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4"/>
        <w:tblW w:w="10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5"/>
        <w:gridCol w:w="1390"/>
        <w:gridCol w:w="4241"/>
      </w:tblGrid>
      <w:tr w:rsidR="00890E4B" w:rsidTr="00890E4B"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0E4B" w:rsidRDefault="00890E4B" w:rsidP="00890E4B">
            <w:pPr>
              <w:pStyle w:val="1"/>
              <w:rPr>
                <w:rFonts w:ascii="a_Helver Bashkir" w:eastAsiaTheme="minorEastAsia" w:hAnsi="a_Helver Bashkir" w:cstheme="minorBidi"/>
                <w:b w:val="0"/>
                <w:sz w:val="20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</w:rPr>
              <w:t>Баш</w:t>
            </w:r>
            <w:r>
              <w:rPr>
                <w:rFonts w:ascii="Lucida Sans Unicode" w:eastAsiaTheme="minorEastAsia" w:hAnsi="Lucida Sans Unicode" w:cs="Lucida Sans Unicode"/>
                <w:b w:val="0"/>
                <w:sz w:val="20"/>
              </w:rPr>
              <w:t>ҡ</w:t>
            </w:r>
            <w:r>
              <w:rPr>
                <w:rFonts w:ascii="Arial" w:eastAsiaTheme="minorEastAsia" w:hAnsi="Arial" w:cs="Arial"/>
                <w:b w:val="0"/>
                <w:sz w:val="20"/>
              </w:rPr>
              <w:t>ортостан Республи</w:t>
            </w:r>
            <w:r>
              <w:rPr>
                <w:rFonts w:ascii="Lucida Sans Unicode" w:eastAsiaTheme="minorEastAsia" w:hAnsi="Lucida Sans Unicode" w:cs="Lucida Sans Unicode"/>
                <w:b w:val="0"/>
                <w:sz w:val="20"/>
              </w:rPr>
              <w:t>ҡ</w:t>
            </w:r>
            <w:r>
              <w:rPr>
                <w:rFonts w:ascii="Arial" w:eastAsiaTheme="minorEastAsia" w:hAnsi="Arial" w:cs="Arial"/>
                <w:b w:val="0"/>
                <w:sz w:val="20"/>
              </w:rPr>
              <w:t>аһ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</w:rPr>
              <w:t>ы</w:t>
            </w:r>
          </w:p>
          <w:p w:rsidR="00890E4B" w:rsidRDefault="00890E4B" w:rsidP="00890E4B">
            <w:pPr>
              <w:jc w:val="center"/>
              <w:rPr>
                <w:rFonts w:ascii="a_Helver Bashkir" w:eastAsia="Times New Roman" w:hAnsi="a_Helver Bashkir" w:cs="Times New Roman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Бишбүләк районы муниципаль районы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lang w:val="be-BY"/>
              </w:rPr>
              <w:t xml:space="preserve">Калинин </w:t>
            </w:r>
            <w:r>
              <w:rPr>
                <w:rFonts w:ascii="a_Helver Bashkir" w:hAnsi="a_Helver Bashkir"/>
                <w:b/>
                <w:lang w:val="be-BY"/>
              </w:rPr>
              <w:t xml:space="preserve">  ауыл Советы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ауыл  биләмәһе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Усаккисе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ү  ауылы, Совет  урамы, 35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8(347)4323767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0E4B" w:rsidRDefault="00890E4B" w:rsidP="00890E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10960354" r:id="rId6"/>
              </w:object>
            </w:r>
          </w:p>
          <w:p w:rsidR="00890E4B" w:rsidRDefault="00890E4B" w:rsidP="00890E4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0E4B" w:rsidRDefault="00890E4B" w:rsidP="00890E4B">
            <w:pPr>
              <w:jc w:val="center"/>
              <w:rPr>
                <w:rFonts w:ascii="a_Helver Bashkir" w:eastAsia="Times New Roman" w:hAnsi="a_Helver Bashkir" w:cs="Times New Roman"/>
                <w:szCs w:val="24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Республика Башкортостан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lang w:val="be-BY"/>
              </w:rPr>
              <w:t>муниципальный район Бижбулякский район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Калининский  сельсовет</w:t>
            </w:r>
          </w:p>
          <w:p w:rsidR="00890E4B" w:rsidRDefault="00890E4B" w:rsidP="00890E4B">
            <w:pPr>
              <w:jc w:val="center"/>
              <w:rPr>
                <w:rFonts w:ascii="a_Helver Bashkir" w:hAnsi="a_Helver Bashkir"/>
                <w:szCs w:val="24"/>
                <w:lang w:val="be-BY"/>
              </w:rPr>
            </w:pPr>
          </w:p>
          <w:p w:rsidR="00890E4B" w:rsidRDefault="00890E4B" w:rsidP="00890E4B">
            <w:pPr>
              <w:jc w:val="center"/>
              <w:rPr>
                <w:rFonts w:ascii="Arial" w:hAnsi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890E4B" w:rsidRDefault="00890E4B" w:rsidP="00890E4B">
            <w:pPr>
              <w:jc w:val="center"/>
              <w:rPr>
                <w:rFonts w:ascii="Arial" w:hAnsi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/>
                <w:b/>
                <w:sz w:val="16"/>
                <w:szCs w:val="16"/>
                <w:lang w:val="be-BY"/>
              </w:rPr>
              <w:t>ул. Советская, 35</w:t>
            </w:r>
          </w:p>
          <w:p w:rsidR="00890E4B" w:rsidRDefault="00890E4B" w:rsidP="00890E4B">
            <w:pPr>
              <w:jc w:val="center"/>
              <w:rPr>
                <w:rFonts w:ascii="Arial" w:hAnsi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/>
                <w:b/>
                <w:sz w:val="16"/>
                <w:szCs w:val="16"/>
                <w:lang w:val="be-BY"/>
              </w:rPr>
              <w:t>8(347) 4323767</w:t>
            </w:r>
          </w:p>
          <w:p w:rsidR="00890E4B" w:rsidRDefault="00890E4B" w:rsidP="00890E4B">
            <w:pPr>
              <w:jc w:val="center"/>
              <w:rPr>
                <w:rFonts w:ascii="Lucida Sans Unicode" w:hAnsi="Lucida Sans Unicode" w:cs="Lucida Sans Unicode"/>
                <w:szCs w:val="18"/>
                <w:lang w:val="be-BY"/>
              </w:rPr>
            </w:pPr>
          </w:p>
        </w:tc>
      </w:tr>
    </w:tbl>
    <w:p w:rsidR="00890E4B" w:rsidRDefault="00890E4B" w:rsidP="00890E4B">
      <w:pPr>
        <w:jc w:val="center"/>
        <w:rPr>
          <w:b/>
          <w:sz w:val="28"/>
        </w:rPr>
      </w:pPr>
    </w:p>
    <w:p w:rsidR="00890E4B" w:rsidRPr="00890E4B" w:rsidRDefault="00890E4B" w:rsidP="0089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0E4B" w:rsidRPr="00890E4B" w:rsidRDefault="00890E4B" w:rsidP="00890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4B" w:rsidRPr="00890E4B" w:rsidRDefault="00890E4B" w:rsidP="00890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4B" w:rsidRPr="00890E4B" w:rsidRDefault="00890E4B" w:rsidP="00890E4B">
      <w:pPr>
        <w:rPr>
          <w:rFonts w:ascii="Times New Roman" w:hAnsi="Times New Roman" w:cs="Times New Roman"/>
          <w:sz w:val="28"/>
          <w:szCs w:val="28"/>
        </w:rPr>
      </w:pPr>
      <w:r w:rsidRPr="00890E4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0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E4B">
        <w:rPr>
          <w:rFonts w:ascii="Times New Roman" w:hAnsi="Times New Roman" w:cs="Times New Roman"/>
          <w:sz w:val="28"/>
          <w:szCs w:val="28"/>
        </w:rPr>
        <w:t xml:space="preserve">      от 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E4B">
        <w:rPr>
          <w:rFonts w:ascii="Times New Roman" w:hAnsi="Times New Roman" w:cs="Times New Roman"/>
          <w:sz w:val="28"/>
          <w:szCs w:val="28"/>
        </w:rPr>
        <w:t xml:space="preserve"> февраля  2019 г.</w:t>
      </w:r>
    </w:p>
    <w:p w:rsidR="00890E4B" w:rsidRPr="00890E4B" w:rsidRDefault="00890E4B" w:rsidP="00890E4B">
      <w:pPr>
        <w:rPr>
          <w:rFonts w:ascii="Times New Roman" w:hAnsi="Times New Roman" w:cs="Times New Roman"/>
          <w:sz w:val="28"/>
          <w:szCs w:val="28"/>
        </w:rPr>
      </w:pPr>
    </w:p>
    <w:p w:rsidR="00C4751D" w:rsidRDefault="00C4751D" w:rsidP="00C4751D">
      <w:pPr>
        <w:tabs>
          <w:tab w:val="left" w:pos="1795"/>
        </w:tabs>
        <w:spacing w:line="305" w:lineRule="auto"/>
        <w:ind w:left="1494" w:right="600"/>
        <w:rPr>
          <w:rFonts w:ascii="Times New Roman" w:eastAsia="Times New Roman" w:hAnsi="Times New Roman"/>
          <w:b/>
          <w:sz w:val="27"/>
        </w:rPr>
      </w:pPr>
    </w:p>
    <w:p w:rsidR="00C4751D" w:rsidRDefault="00E700AB" w:rsidP="00E700AB">
      <w:pPr>
        <w:tabs>
          <w:tab w:val="left" w:pos="1795"/>
        </w:tabs>
        <w:spacing w:line="305" w:lineRule="auto"/>
        <w:ind w:right="60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О  </w:t>
      </w:r>
      <w:r w:rsidR="002B0723">
        <w:rPr>
          <w:rFonts w:ascii="Times New Roman" w:eastAsia="Times New Roman" w:hAnsi="Times New Roman"/>
          <w:b/>
          <w:sz w:val="27"/>
        </w:rPr>
        <w:t xml:space="preserve">проведении на территории </w:t>
      </w:r>
      <w:r w:rsidR="00C4751D">
        <w:rPr>
          <w:rFonts w:ascii="Times New Roman" w:eastAsia="Times New Roman" w:hAnsi="Times New Roman"/>
          <w:b/>
          <w:sz w:val="27"/>
        </w:rPr>
        <w:t xml:space="preserve"> сельского  поселения Калининский  сельсовет    </w:t>
      </w:r>
      <w:r w:rsidR="002B0723">
        <w:rPr>
          <w:rFonts w:ascii="Times New Roman" w:eastAsia="Times New Roman" w:hAnsi="Times New Roman"/>
          <w:b/>
          <w:sz w:val="27"/>
        </w:rPr>
        <w:t xml:space="preserve">муниципального района </w:t>
      </w:r>
      <w:proofErr w:type="spellStart"/>
      <w:r w:rsidR="002B0723">
        <w:rPr>
          <w:rFonts w:ascii="Times New Roman" w:eastAsia="Times New Roman" w:hAnsi="Times New Roman"/>
          <w:b/>
          <w:sz w:val="27"/>
        </w:rPr>
        <w:t>Бижбулякский</w:t>
      </w:r>
      <w:proofErr w:type="spellEnd"/>
      <w:r w:rsidR="002B0723">
        <w:rPr>
          <w:rFonts w:ascii="Times New Roman" w:eastAsia="Times New Roman" w:hAnsi="Times New Roman"/>
          <w:b/>
          <w:sz w:val="27"/>
        </w:rPr>
        <w:t xml:space="preserve"> район профилактической операции</w:t>
      </w:r>
    </w:p>
    <w:p w:rsidR="002B0723" w:rsidRDefault="002B0723" w:rsidP="00C4751D">
      <w:pPr>
        <w:tabs>
          <w:tab w:val="left" w:pos="1795"/>
        </w:tabs>
        <w:spacing w:line="305" w:lineRule="auto"/>
        <w:ind w:right="60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 «Жилище - 2019»</w:t>
      </w:r>
    </w:p>
    <w:p w:rsidR="002B0723" w:rsidRDefault="002B0723" w:rsidP="002B0723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2B0723" w:rsidRDefault="002B0723" w:rsidP="00E745B9">
      <w:pPr>
        <w:spacing w:line="260" w:lineRule="auto"/>
        <w:ind w:right="40" w:firstLine="706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Руководствуясь п. 7 части 1 статьи 15 Федерального закона от 06.10.2003 года № 131-ФЗ « Об общих принципах организации местного самоуправления в</w:t>
      </w:r>
      <w:r w:rsidR="00E745B9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сектора, администрация </w:t>
      </w:r>
      <w:r w:rsidR="00E745B9">
        <w:rPr>
          <w:rFonts w:ascii="Times New Roman" w:eastAsia="Times New Roman" w:hAnsi="Times New Roman"/>
          <w:sz w:val="28"/>
        </w:rPr>
        <w:t xml:space="preserve">сельского поселения Калининский сельсовет </w:t>
      </w:r>
      <w:r>
        <w:rPr>
          <w:rFonts w:ascii="Times New Roman" w:eastAsia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</w:rPr>
        <w:t>Бижбулякский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</w:t>
      </w:r>
      <w:proofErr w:type="gramEnd"/>
      <w:r>
        <w:rPr>
          <w:rFonts w:ascii="Times New Roman" w:eastAsia="Times New Roman" w:hAnsi="Times New Roman"/>
          <w:sz w:val="28"/>
        </w:rPr>
        <w:t xml:space="preserve"> Республики Башкортостан</w:t>
      </w:r>
    </w:p>
    <w:p w:rsidR="002B0723" w:rsidRDefault="002B0723" w:rsidP="002B0723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2B0723" w:rsidRDefault="002B0723" w:rsidP="002B0723">
      <w:pPr>
        <w:spacing w:line="0" w:lineRule="atLeast"/>
        <w:ind w:left="4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ПОСТАНОВЛЯЕТ:</w:t>
      </w:r>
    </w:p>
    <w:p w:rsidR="002B0723" w:rsidRDefault="002B0723" w:rsidP="002B0723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2B0723" w:rsidRDefault="002B0723" w:rsidP="00CE3B8E">
      <w:pPr>
        <w:numPr>
          <w:ilvl w:val="2"/>
          <w:numId w:val="2"/>
        </w:numPr>
        <w:tabs>
          <w:tab w:val="left" w:pos="1015"/>
        </w:tabs>
        <w:spacing w:line="260" w:lineRule="auto"/>
        <w:ind w:left="160" w:right="60" w:firstLine="58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Провести с 06 февраля 2019 года по 31 января 2020 года на территории </w:t>
      </w:r>
      <w:r w:rsidR="00E745B9">
        <w:rPr>
          <w:rFonts w:ascii="Times New Roman" w:eastAsia="Times New Roman" w:hAnsi="Times New Roman"/>
          <w:sz w:val="28"/>
        </w:rPr>
        <w:t xml:space="preserve">сельского поселения Калининский сельсовет </w:t>
      </w:r>
      <w:r>
        <w:rPr>
          <w:rFonts w:ascii="Times New Roman" w:eastAsia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</w:rPr>
        <w:t>Бижбулякский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 профилактическую операцию «Жилище-2019».</w:t>
      </w:r>
    </w:p>
    <w:p w:rsidR="002B0723" w:rsidRDefault="002B0723" w:rsidP="00CE3B8E">
      <w:pPr>
        <w:spacing w:line="3" w:lineRule="exact"/>
        <w:jc w:val="both"/>
        <w:rPr>
          <w:rFonts w:ascii="Times New Roman" w:eastAsia="Times New Roman" w:hAnsi="Times New Roman"/>
          <w:sz w:val="28"/>
        </w:rPr>
      </w:pPr>
    </w:p>
    <w:p w:rsidR="002B0723" w:rsidRDefault="002B0723" w:rsidP="00CE3B8E">
      <w:pPr>
        <w:numPr>
          <w:ilvl w:val="2"/>
          <w:numId w:val="2"/>
        </w:numPr>
        <w:tabs>
          <w:tab w:val="left" w:pos="1229"/>
        </w:tabs>
        <w:spacing w:line="251" w:lineRule="auto"/>
        <w:ind w:left="20" w:right="4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Утвердить план организационно-профилактических мероприятий, выполняемых в рамках проведения операции «Жилище -2019» в </w:t>
      </w:r>
      <w:r w:rsidR="00E745B9">
        <w:rPr>
          <w:rFonts w:ascii="Times New Roman" w:eastAsia="Times New Roman" w:hAnsi="Times New Roman"/>
          <w:sz w:val="28"/>
        </w:rPr>
        <w:t>сельском поселении Калининский сельсовет</w:t>
      </w:r>
      <w:r>
        <w:rPr>
          <w:rFonts w:ascii="Times New Roman" w:eastAsia="Times New Roman" w:hAnsi="Times New Roman"/>
          <w:sz w:val="28"/>
        </w:rPr>
        <w:t>, приложение № 1.</w:t>
      </w:r>
    </w:p>
    <w:p w:rsidR="002B0723" w:rsidRDefault="002B0723" w:rsidP="00CE3B8E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2B0723" w:rsidRDefault="002B0723" w:rsidP="00CE3B8E">
      <w:pPr>
        <w:spacing w:line="14" w:lineRule="exact"/>
        <w:jc w:val="both"/>
        <w:rPr>
          <w:rFonts w:ascii="Times New Roman" w:eastAsia="Times New Roman" w:hAnsi="Times New Roman"/>
          <w:sz w:val="28"/>
        </w:rPr>
      </w:pPr>
    </w:p>
    <w:p w:rsidR="002B0723" w:rsidRDefault="00E745B9" w:rsidP="00CE3B8E">
      <w:pPr>
        <w:tabs>
          <w:tab w:val="left" w:pos="947"/>
        </w:tabs>
        <w:spacing w:line="252" w:lineRule="auto"/>
        <w:ind w:left="7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3.П</w:t>
      </w:r>
      <w:r w:rsidR="002B0723">
        <w:rPr>
          <w:rFonts w:ascii="Times New Roman" w:eastAsia="Times New Roman" w:hAnsi="Times New Roman"/>
          <w:sz w:val="28"/>
        </w:rPr>
        <w:t xml:space="preserve">ровести корректировку </w:t>
      </w:r>
      <w:r>
        <w:rPr>
          <w:rFonts w:ascii="Times New Roman" w:eastAsia="Times New Roman" w:hAnsi="Times New Roman"/>
          <w:sz w:val="28"/>
        </w:rPr>
        <w:t>состава профилактических групп.</w:t>
      </w:r>
    </w:p>
    <w:p w:rsidR="002B0723" w:rsidRDefault="002B0723" w:rsidP="00CE3B8E">
      <w:pPr>
        <w:spacing w:line="4" w:lineRule="exact"/>
        <w:jc w:val="both"/>
        <w:rPr>
          <w:rFonts w:ascii="Times New Roman" w:eastAsia="Times New Roman" w:hAnsi="Times New Roman"/>
          <w:sz w:val="28"/>
        </w:rPr>
      </w:pPr>
    </w:p>
    <w:p w:rsidR="002B0723" w:rsidRDefault="00E745B9" w:rsidP="00CE3B8E">
      <w:pPr>
        <w:tabs>
          <w:tab w:val="left" w:pos="962"/>
        </w:tabs>
        <w:spacing w:line="260" w:lineRule="auto"/>
        <w:ind w:left="741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4.Р</w:t>
      </w:r>
      <w:r w:rsidR="002B0723">
        <w:rPr>
          <w:rFonts w:ascii="Times New Roman" w:eastAsia="Times New Roman" w:hAnsi="Times New Roman"/>
          <w:sz w:val="28"/>
        </w:rPr>
        <w:t>азработать и осущ</w:t>
      </w:r>
      <w:r>
        <w:rPr>
          <w:rFonts w:ascii="Times New Roman" w:eastAsia="Times New Roman" w:hAnsi="Times New Roman"/>
          <w:sz w:val="28"/>
        </w:rPr>
        <w:t xml:space="preserve">ествить комплекс мероприятий по  </w:t>
      </w:r>
      <w:r w:rsidR="002B0723">
        <w:rPr>
          <w:rFonts w:ascii="Times New Roman" w:eastAsia="Times New Roman" w:hAnsi="Times New Roman"/>
          <w:sz w:val="28"/>
        </w:rPr>
        <w:t>предупреждению пожаров и предотвращению гибели людей на них;</w:t>
      </w:r>
    </w:p>
    <w:p w:rsidR="002B0723" w:rsidRPr="00F3148C" w:rsidRDefault="00E745B9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</w:rPr>
        <w:t>5.Р</w:t>
      </w:r>
      <w:r w:rsidR="002B0723" w:rsidRPr="00F3148C">
        <w:rPr>
          <w:rFonts w:ascii="Times New Roman" w:eastAsia="Times New Roman" w:hAnsi="Times New Roman"/>
          <w:sz w:val="28"/>
        </w:rPr>
        <w:t xml:space="preserve">амках реализации комплекса мероприятий, с учетом требований действующего законодательства Российской Федерации, организовать </w:t>
      </w:r>
      <w:r w:rsidR="002B0723" w:rsidRPr="00F3148C">
        <w:rPr>
          <w:rFonts w:ascii="Times New Roman" w:eastAsia="Times New Roman" w:hAnsi="Times New Roman"/>
          <w:sz w:val="28"/>
        </w:rPr>
        <w:lastRenderedPageBreak/>
        <w:t xml:space="preserve">проведение на подведомственной территории профилактической операции «Жилище-2019» (далее - профилактическая операция), провести профилактический осмотр жилых домов, надворных построек, с вручением инструкций о мерах пожарной безопасности, приложение </w:t>
      </w:r>
      <w:r>
        <w:rPr>
          <w:rFonts w:ascii="Times New Roman" w:eastAsia="Times New Roman" w:hAnsi="Times New Roman"/>
          <w:sz w:val="28"/>
        </w:rPr>
        <w:t xml:space="preserve"> №</w:t>
      </w:r>
      <w:r w:rsidR="002B0723" w:rsidRPr="00F3148C">
        <w:rPr>
          <w:rFonts w:ascii="Times New Roman" w:eastAsia="Times New Roman" w:hAnsi="Times New Roman"/>
          <w:sz w:val="28"/>
        </w:rPr>
        <w:t>2;</w:t>
      </w:r>
      <w:proofErr w:type="gramEnd"/>
    </w:p>
    <w:p w:rsidR="002B0723" w:rsidRPr="00F3148C" w:rsidRDefault="002B0723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</w:p>
    <w:p w:rsidR="002B0723" w:rsidRPr="00F3148C" w:rsidRDefault="007B6B0C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6.О</w:t>
      </w:r>
      <w:r w:rsidR="002B0723" w:rsidRPr="00F3148C">
        <w:rPr>
          <w:rFonts w:ascii="Times New Roman" w:eastAsia="Times New Roman" w:hAnsi="Times New Roman"/>
          <w:sz w:val="28"/>
        </w:rPr>
        <w:t>собое внимание уделять проверке мест проживания многодетных семей</w:t>
      </w:r>
      <w:r>
        <w:rPr>
          <w:rFonts w:ascii="Times New Roman" w:eastAsia="Times New Roman" w:hAnsi="Times New Roman"/>
          <w:sz w:val="28"/>
        </w:rPr>
        <w:t xml:space="preserve">      </w:t>
      </w:r>
      <w:r w:rsidR="002B0723" w:rsidRPr="00F3148C">
        <w:rPr>
          <w:rFonts w:ascii="Times New Roman" w:eastAsia="Times New Roman" w:hAnsi="Times New Roman"/>
          <w:sz w:val="28"/>
        </w:rPr>
        <w:t>и</w:t>
      </w:r>
      <w:r w:rsidR="002B0723" w:rsidRPr="00F3148C">
        <w:rPr>
          <w:rFonts w:ascii="Times New Roman" w:eastAsia="Times New Roman" w:hAnsi="Times New Roman"/>
          <w:sz w:val="28"/>
        </w:rPr>
        <w:tab/>
        <w:t>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</w:t>
      </w:r>
    </w:p>
    <w:p w:rsidR="002B0723" w:rsidRPr="00F3148C" w:rsidRDefault="007B6B0C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7.В</w:t>
      </w:r>
      <w:r w:rsidR="002B0723" w:rsidRPr="00F3148C">
        <w:rPr>
          <w:rFonts w:ascii="Times New Roman" w:eastAsia="Times New Roman" w:hAnsi="Times New Roman"/>
          <w:sz w:val="28"/>
        </w:rPr>
        <w:t xml:space="preserve"> целях предупреждения пожаров в жилом секторе по причине нарушения правил устройства и эксплуатации электрооборудования и неисправности печного отопления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</w:t>
      </w:r>
      <w:proofErr w:type="spellStart"/>
      <w:proofErr w:type="gramStart"/>
      <w:r w:rsidR="002B0723" w:rsidRPr="00F3148C">
        <w:rPr>
          <w:rFonts w:ascii="Times New Roman" w:eastAsia="Times New Roman" w:hAnsi="Times New Roman"/>
          <w:sz w:val="28"/>
        </w:rPr>
        <w:t>пожарно</w:t>
      </w:r>
      <w:proofErr w:type="spellEnd"/>
      <w:r w:rsidR="002B0723" w:rsidRPr="00F3148C">
        <w:rPr>
          <w:rFonts w:ascii="Times New Roman" w:eastAsia="Times New Roman" w:hAnsi="Times New Roman"/>
          <w:sz w:val="28"/>
        </w:rPr>
        <w:t>­ профилактических</w:t>
      </w:r>
      <w:proofErr w:type="gramEnd"/>
      <w:r w:rsidR="002B0723" w:rsidRPr="00F3148C">
        <w:rPr>
          <w:rFonts w:ascii="Times New Roman" w:eastAsia="Times New Roman" w:hAnsi="Times New Roman"/>
          <w:sz w:val="28"/>
        </w:rPr>
        <w:t xml:space="preserve"> мероприятий;</w:t>
      </w:r>
    </w:p>
    <w:p w:rsidR="002B0723" w:rsidRPr="00F3148C" w:rsidRDefault="007B6B0C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8.О</w:t>
      </w:r>
      <w:r w:rsidR="002B0723" w:rsidRPr="00F3148C">
        <w:rPr>
          <w:rFonts w:ascii="Times New Roman" w:eastAsia="Times New Roman" w:hAnsi="Times New Roman"/>
          <w:sz w:val="28"/>
        </w:rPr>
        <w:t xml:space="preserve">рганизовать выполнение первичных мер пожарной безопасности, в том числе: обеспечение объектов и населенных пунктов </w:t>
      </w:r>
      <w:proofErr w:type="spellStart"/>
      <w:r w:rsidR="002B0723" w:rsidRPr="00F3148C">
        <w:rPr>
          <w:rFonts w:ascii="Times New Roman" w:eastAsia="Times New Roman" w:hAnsi="Times New Roman"/>
          <w:sz w:val="28"/>
        </w:rPr>
        <w:t>водоисточниками</w:t>
      </w:r>
      <w:proofErr w:type="spellEnd"/>
      <w:r w:rsidR="002B0723" w:rsidRPr="00F3148C">
        <w:rPr>
          <w:rFonts w:ascii="Times New Roman" w:eastAsia="Times New Roman" w:hAnsi="Times New Roman"/>
          <w:sz w:val="28"/>
        </w:rPr>
        <w:t xml:space="preserve"> для целей наружного пожаротушения, для забора воды пожарной техникой в любое время года, пожарной техникой (</w:t>
      </w:r>
      <w:proofErr w:type="spellStart"/>
      <w:r w:rsidR="002B0723" w:rsidRPr="00F3148C">
        <w:rPr>
          <w:rFonts w:ascii="Times New Roman" w:eastAsia="Times New Roman" w:hAnsi="Times New Roman"/>
          <w:sz w:val="28"/>
        </w:rPr>
        <w:t>мотопомпами</w:t>
      </w:r>
      <w:proofErr w:type="spellEnd"/>
      <w:r w:rsidR="002B0723" w:rsidRPr="00F3148C">
        <w:rPr>
          <w:rFonts w:ascii="Times New Roman" w:eastAsia="Times New Roman" w:hAnsi="Times New Roman"/>
          <w:sz w:val="28"/>
        </w:rPr>
        <w:t>), дорогами с твердым покрытием, телефонной связью между населёнными пунктами;</w:t>
      </w:r>
    </w:p>
    <w:p w:rsidR="002B0723" w:rsidRPr="00F3148C" w:rsidRDefault="007B6B0C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9.О</w:t>
      </w:r>
      <w:r w:rsidR="002B0723" w:rsidRPr="00F3148C">
        <w:rPr>
          <w:rFonts w:ascii="Times New Roman" w:eastAsia="Times New Roman" w:hAnsi="Times New Roman"/>
          <w:sz w:val="28"/>
        </w:rPr>
        <w:t>рганизовать обучение граждан мерам пожарной безопасности на производстве и в быту, в том числе путем проведения собраний (сходов);</w:t>
      </w:r>
    </w:p>
    <w:p w:rsidR="002B0723" w:rsidRPr="00F3148C" w:rsidRDefault="007B6B0C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10.О</w:t>
      </w:r>
      <w:r w:rsidR="002B0723" w:rsidRPr="00F3148C">
        <w:rPr>
          <w:rFonts w:ascii="Times New Roman" w:eastAsia="Times New Roman" w:hAnsi="Times New Roman"/>
          <w:sz w:val="28"/>
        </w:rPr>
        <w:t>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ситуаций. Использовать для этих целей места с массовым скоплением людей;</w:t>
      </w:r>
    </w:p>
    <w:p w:rsidR="002B0723" w:rsidRPr="00F3148C" w:rsidRDefault="006E759A" w:rsidP="00CE3B8E">
      <w:pPr>
        <w:tabs>
          <w:tab w:val="left" w:pos="249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11.</w:t>
      </w:r>
      <w:proofErr w:type="gramStart"/>
      <w:r w:rsidR="002B0723" w:rsidRPr="00F3148C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2B0723" w:rsidRPr="00F3148C">
        <w:rPr>
          <w:rFonts w:ascii="Times New Roman" w:eastAsia="Times New Roman" w:hAnsi="Times New Roman"/>
          <w:sz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</w:rPr>
        <w:t>оставляю за собой.</w:t>
      </w:r>
    </w:p>
    <w:p w:rsidR="006E759A" w:rsidRDefault="006E759A" w:rsidP="00CE3B8E">
      <w:pPr>
        <w:jc w:val="both"/>
      </w:pPr>
    </w:p>
    <w:p w:rsidR="006E759A" w:rsidRPr="006E759A" w:rsidRDefault="006E759A" w:rsidP="00CE3B8E">
      <w:pPr>
        <w:jc w:val="both"/>
      </w:pPr>
    </w:p>
    <w:p w:rsidR="006E759A" w:rsidRPr="006E759A" w:rsidRDefault="006E759A" w:rsidP="00CE3B8E">
      <w:pPr>
        <w:jc w:val="both"/>
      </w:pPr>
    </w:p>
    <w:p w:rsidR="006E759A" w:rsidRPr="006E759A" w:rsidRDefault="006E759A" w:rsidP="00CE3B8E">
      <w:pPr>
        <w:jc w:val="both"/>
      </w:pPr>
    </w:p>
    <w:p w:rsidR="006E759A" w:rsidRPr="006E759A" w:rsidRDefault="006E759A" w:rsidP="00CE3B8E">
      <w:pPr>
        <w:jc w:val="both"/>
      </w:pPr>
    </w:p>
    <w:p w:rsidR="006E759A" w:rsidRPr="006E759A" w:rsidRDefault="006E759A" w:rsidP="00CE3B8E">
      <w:pPr>
        <w:jc w:val="both"/>
      </w:pPr>
    </w:p>
    <w:p w:rsidR="006E759A" w:rsidRPr="006E759A" w:rsidRDefault="006E759A" w:rsidP="006E759A"/>
    <w:p w:rsidR="006E759A" w:rsidRPr="006E759A" w:rsidRDefault="006E759A" w:rsidP="006E759A"/>
    <w:p w:rsidR="006E759A" w:rsidRPr="006E759A" w:rsidRDefault="006E759A" w:rsidP="006E759A"/>
    <w:p w:rsidR="006E759A" w:rsidRDefault="006E759A" w:rsidP="006E759A"/>
    <w:p w:rsidR="006E759A" w:rsidRDefault="006E759A" w:rsidP="006E759A"/>
    <w:p w:rsidR="00AC3EBA" w:rsidRPr="006E759A" w:rsidRDefault="006E759A" w:rsidP="006E7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759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6E759A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sectPr w:rsidR="00AC3EBA" w:rsidRPr="006E759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23"/>
    <w:rsid w:val="00026333"/>
    <w:rsid w:val="002B0723"/>
    <w:rsid w:val="006E759A"/>
    <w:rsid w:val="00736809"/>
    <w:rsid w:val="007B6B0C"/>
    <w:rsid w:val="00890E4B"/>
    <w:rsid w:val="00AC3EBA"/>
    <w:rsid w:val="00C4751D"/>
    <w:rsid w:val="00CE3B8E"/>
    <w:rsid w:val="00E700AB"/>
    <w:rsid w:val="00E7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E4B"/>
    <w:pPr>
      <w:keepNext/>
      <w:jc w:val="center"/>
      <w:outlineLvl w:val="0"/>
    </w:pPr>
    <w:rPr>
      <w:rFonts w:ascii="Times New Roman Bash" w:eastAsia="Times New Roman" w:hAnsi="Times New Roman Bash" w:cs="Times New Roman"/>
      <w:b/>
      <w:sz w:val="22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E4B"/>
    <w:rPr>
      <w:rFonts w:ascii="Times New Roman Bash" w:eastAsia="Times New Roman" w:hAnsi="Times New Roman Bash" w:cs="Times New Roman"/>
      <w:b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3183</Characters>
  <Application>Microsoft Office Word</Application>
  <DocSecurity>0</DocSecurity>
  <Lines>26</Lines>
  <Paragraphs>7</Paragraphs>
  <ScaleCrop>false</ScaleCrop>
  <Company>Grizli777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2019-02-06T06:59:00Z</dcterms:created>
  <dcterms:modified xsi:type="dcterms:W3CDTF">2019-02-06T07:13:00Z</dcterms:modified>
</cp:coreProperties>
</file>