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69" w:rsidRDefault="007F1269" w:rsidP="007F1269">
      <w:pPr>
        <w:ind w:firstLine="720"/>
        <w:rPr>
          <w:szCs w:val="28"/>
        </w:rPr>
      </w:pPr>
      <w:bookmarkStart w:id="0" w:name="_GoBack"/>
      <w:bookmarkEnd w:id="0"/>
    </w:p>
    <w:p w:rsidR="007F1269" w:rsidRPr="004A767D" w:rsidRDefault="007F1269" w:rsidP="007F1269">
      <w:pPr>
        <w:contextualSpacing/>
        <w:rPr>
          <w:szCs w:val="28"/>
        </w:rPr>
      </w:pPr>
      <w:r w:rsidRPr="004A767D">
        <w:rPr>
          <w:szCs w:val="28"/>
        </w:rPr>
        <w:t xml:space="preserve">Бижбулякский межрайонный суд вынес приговор группе лиц за хищение 50 тонн нефти из нефтепровода. </w:t>
      </w:r>
    </w:p>
    <w:p w:rsidR="007F1269" w:rsidRPr="004A767D" w:rsidRDefault="007F1269" w:rsidP="007F1269">
      <w:pPr>
        <w:contextualSpacing/>
        <w:rPr>
          <w:szCs w:val="28"/>
        </w:rPr>
      </w:pPr>
      <w:r w:rsidRPr="004A767D">
        <w:rPr>
          <w:szCs w:val="28"/>
        </w:rPr>
        <w:t>Трое жителей Республики Татарстан признаны виновными в совершении преступления, предусмотренного пунктами «б», «в» части 3 статьи 158 УК РФ (кража из нефтепровода в крупном размере).</w:t>
      </w:r>
    </w:p>
    <w:p w:rsidR="007F1269" w:rsidRPr="004A767D" w:rsidRDefault="007F1269" w:rsidP="007F1269">
      <w:pPr>
        <w:contextualSpacing/>
        <w:rPr>
          <w:szCs w:val="28"/>
        </w:rPr>
      </w:pPr>
      <w:r w:rsidRPr="004A767D">
        <w:rPr>
          <w:szCs w:val="28"/>
        </w:rPr>
        <w:t>В суде установлено, что в декабре 2017 года 53 летний житель г. Бавлы Республики Татарстан вместе с сообщниками, один из которых на тот момент был несовершеннолетним, на территории Ермекеевского района с использованием ранее изготовленной незаконной врезки в магистральный нефтепровод, по подземному тоннелю, ведущему в рядом стоящее складское помещение перекачали в автоцистерну, имевшуюся в пользовании у одного из подсудимых 25 тонн нефти.</w:t>
      </w:r>
    </w:p>
    <w:p w:rsidR="007F1269" w:rsidRPr="004A767D" w:rsidRDefault="007F1269" w:rsidP="007F1269">
      <w:pPr>
        <w:contextualSpacing/>
        <w:rPr>
          <w:szCs w:val="28"/>
        </w:rPr>
      </w:pPr>
      <w:r w:rsidRPr="004A767D">
        <w:rPr>
          <w:szCs w:val="28"/>
        </w:rPr>
        <w:t>Спустя несколько дней они аналогичным образом похитили еще 25 тонн сырья и при перевозке были задержаны сотрудниками правоохранительных органов.</w:t>
      </w:r>
    </w:p>
    <w:p w:rsidR="007F1269" w:rsidRPr="004A767D" w:rsidRDefault="007F1269" w:rsidP="007F1269">
      <w:pPr>
        <w:contextualSpacing/>
        <w:rPr>
          <w:szCs w:val="28"/>
        </w:rPr>
      </w:pPr>
      <w:r w:rsidRPr="004A767D">
        <w:rPr>
          <w:szCs w:val="28"/>
        </w:rPr>
        <w:t>Подсудимые в ходе следствия, отказывавшиеся от дачи показаний, под бременем доказательств признали вину в ходе рассмотрения уголовного дела в суде.</w:t>
      </w:r>
    </w:p>
    <w:p w:rsidR="007F1269" w:rsidRPr="004A767D" w:rsidRDefault="007F1269" w:rsidP="007F1269">
      <w:pPr>
        <w:contextualSpacing/>
        <w:rPr>
          <w:szCs w:val="28"/>
        </w:rPr>
      </w:pPr>
      <w:r w:rsidRPr="004A767D">
        <w:rPr>
          <w:szCs w:val="28"/>
        </w:rPr>
        <w:t>Суд приговорил одного из ранее судимых участников к 2 годам колонии, двух других к 2 годам 6 месяцам лишения свободы условно с испытательным сроком 2 года. Также суд удовлетворил гражданский иск потерпевшей компании о взыскании с каждого из участников преступления более 90 тыс. рублей.</w:t>
      </w:r>
    </w:p>
    <w:p w:rsidR="007F1269" w:rsidRPr="004A767D" w:rsidRDefault="007F1269" w:rsidP="007F1269">
      <w:pPr>
        <w:contextualSpacing/>
        <w:rPr>
          <w:szCs w:val="28"/>
        </w:rPr>
      </w:pPr>
      <w:r w:rsidRPr="004A767D">
        <w:rPr>
          <w:szCs w:val="28"/>
        </w:rPr>
        <w:t>Приговор не вступил в законную силу.</w:t>
      </w:r>
    </w:p>
    <w:p w:rsidR="007F1269" w:rsidRPr="00275885" w:rsidRDefault="007F1269" w:rsidP="007F1269">
      <w:pPr>
        <w:contextualSpacing/>
        <w:rPr>
          <w:szCs w:val="28"/>
        </w:rPr>
      </w:pPr>
    </w:p>
    <w:p w:rsidR="007F1269" w:rsidRDefault="007F1269" w:rsidP="007F1269">
      <w:pPr>
        <w:spacing w:line="240" w:lineRule="exact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8</w:t>
      </w:r>
      <w:r>
        <w:rPr>
          <w:szCs w:val="28"/>
        </w:rPr>
        <w:t>.02.2020</w:t>
      </w:r>
    </w:p>
    <w:p w:rsidR="007F1269" w:rsidRDefault="007F1269" w:rsidP="007F1269">
      <w:pPr>
        <w:spacing w:line="240" w:lineRule="exact"/>
        <w:rPr>
          <w:szCs w:val="28"/>
        </w:rPr>
      </w:pPr>
    </w:p>
    <w:p w:rsidR="007F1269" w:rsidRPr="00207641" w:rsidRDefault="007F1269" w:rsidP="007F1269">
      <w:pPr>
        <w:spacing w:line="240" w:lineRule="exact"/>
        <w:rPr>
          <w:szCs w:val="28"/>
        </w:rPr>
      </w:pPr>
    </w:p>
    <w:p w:rsidR="007F1269" w:rsidRDefault="007F1269" w:rsidP="007F1269">
      <w:pPr>
        <w:spacing w:line="240" w:lineRule="exact"/>
        <w:ind w:firstLine="0"/>
        <w:rPr>
          <w:szCs w:val="28"/>
        </w:rPr>
      </w:pPr>
      <w:r>
        <w:rPr>
          <w:szCs w:val="28"/>
        </w:rPr>
        <w:t>Заместитель п</w:t>
      </w:r>
      <w:r w:rsidRPr="00642004">
        <w:rPr>
          <w:szCs w:val="28"/>
        </w:rPr>
        <w:t>рокурор</w:t>
      </w:r>
      <w:r>
        <w:rPr>
          <w:szCs w:val="28"/>
        </w:rPr>
        <w:t>а</w:t>
      </w:r>
    </w:p>
    <w:p w:rsidR="007F1269" w:rsidRPr="00642004" w:rsidRDefault="007F1269" w:rsidP="007F1269">
      <w:pPr>
        <w:spacing w:line="240" w:lineRule="exact"/>
        <w:ind w:firstLine="0"/>
        <w:rPr>
          <w:szCs w:val="28"/>
        </w:rPr>
      </w:pPr>
      <w:r>
        <w:rPr>
          <w:szCs w:val="28"/>
        </w:rPr>
        <w:t>Бижбулякского</w:t>
      </w:r>
      <w:r w:rsidRPr="00642004">
        <w:rPr>
          <w:szCs w:val="28"/>
        </w:rPr>
        <w:t xml:space="preserve"> района </w:t>
      </w:r>
    </w:p>
    <w:p w:rsidR="007F1269" w:rsidRPr="00642004" w:rsidRDefault="007F1269" w:rsidP="007F1269">
      <w:pPr>
        <w:spacing w:line="240" w:lineRule="exact"/>
        <w:ind w:firstLine="0"/>
        <w:rPr>
          <w:szCs w:val="28"/>
        </w:rPr>
      </w:pPr>
    </w:p>
    <w:p w:rsidR="007F1269" w:rsidRDefault="007F1269" w:rsidP="007F1269">
      <w:pPr>
        <w:spacing w:line="240" w:lineRule="exact"/>
        <w:ind w:firstLine="0"/>
        <w:rPr>
          <w:szCs w:val="28"/>
        </w:rPr>
      </w:pPr>
      <w:r>
        <w:rPr>
          <w:szCs w:val="28"/>
        </w:rPr>
        <w:t>юрист 1 класса                                                                                            П.Ю. Цынаев</w:t>
      </w:r>
    </w:p>
    <w:p w:rsidR="004E07C4" w:rsidRPr="007F1269" w:rsidRDefault="004E07C4" w:rsidP="007F1269"/>
    <w:sectPr w:rsidR="004E07C4" w:rsidRPr="007F1269" w:rsidSect="00186C3C">
      <w:headerReference w:type="even" r:id="rId4"/>
      <w:headerReference w:type="default" r:id="rId5"/>
      <w:pgSz w:w="11906" w:h="16838"/>
      <w:pgMar w:top="1259" w:right="567" w:bottom="107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3C" w:rsidRDefault="008C5B2D" w:rsidP="00FD78F4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186C3C" w:rsidRDefault="008C5B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3C" w:rsidRPr="00880B81" w:rsidRDefault="008C5B2D" w:rsidP="00FD78F4">
    <w:pPr>
      <w:pStyle w:val="a3"/>
      <w:framePr w:wrap="around" w:vAnchor="text" w:hAnchor="margin" w:xAlign="center" w:y="1"/>
      <w:rPr>
        <w:rStyle w:val="a5"/>
        <w:rFonts w:eastAsia="Calibri"/>
        <w:sz w:val="28"/>
        <w:szCs w:val="28"/>
      </w:rPr>
    </w:pPr>
    <w:r w:rsidRPr="00880B81">
      <w:rPr>
        <w:rStyle w:val="a5"/>
        <w:rFonts w:eastAsia="Calibri"/>
        <w:sz w:val="28"/>
        <w:szCs w:val="28"/>
      </w:rPr>
      <w:fldChar w:fldCharType="begin"/>
    </w:r>
    <w:r w:rsidRPr="00880B81">
      <w:rPr>
        <w:rStyle w:val="a5"/>
        <w:rFonts w:eastAsia="Calibri"/>
        <w:sz w:val="28"/>
        <w:szCs w:val="28"/>
      </w:rPr>
      <w:instrText xml:space="preserve">PAGE  </w:instrText>
    </w:r>
    <w:r w:rsidRPr="00880B81">
      <w:rPr>
        <w:rStyle w:val="a5"/>
        <w:rFonts w:eastAsia="Calibri"/>
        <w:sz w:val="28"/>
        <w:szCs w:val="28"/>
      </w:rPr>
      <w:fldChar w:fldCharType="separate"/>
    </w:r>
    <w:r>
      <w:rPr>
        <w:rStyle w:val="a5"/>
        <w:rFonts w:eastAsia="Calibri"/>
        <w:noProof/>
        <w:sz w:val="28"/>
        <w:szCs w:val="28"/>
      </w:rPr>
      <w:t>2</w:t>
    </w:r>
    <w:r w:rsidRPr="00880B81">
      <w:rPr>
        <w:rStyle w:val="a5"/>
        <w:rFonts w:eastAsia="Calibri"/>
        <w:sz w:val="28"/>
        <w:szCs w:val="28"/>
      </w:rPr>
      <w:fldChar w:fldCharType="end"/>
    </w:r>
  </w:p>
  <w:p w:rsidR="00186C3C" w:rsidRDefault="008C5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DC"/>
    <w:rsid w:val="00086ADC"/>
    <w:rsid w:val="003F7216"/>
    <w:rsid w:val="004E07C4"/>
    <w:rsid w:val="007F1269"/>
    <w:rsid w:val="008C5B2D"/>
    <w:rsid w:val="0095036C"/>
    <w:rsid w:val="00C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107A"/>
  <w15:chartTrackingRefBased/>
  <w15:docId w15:val="{DDC6CAB4-A14F-467B-A965-AA8C0DF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269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1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1269"/>
  </w:style>
  <w:style w:type="paragraph" w:customStyle="1" w:styleId="a6">
    <w:name w:val="Знак Знак Знак"/>
    <w:basedOn w:val="a"/>
    <w:rsid w:val="007F1269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503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3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</dc:creator>
  <cp:keywords/>
  <dc:description/>
  <cp:lastModifiedBy>Виталин</cp:lastModifiedBy>
  <cp:revision>6</cp:revision>
  <cp:lastPrinted>2020-02-18T14:01:00Z</cp:lastPrinted>
  <dcterms:created xsi:type="dcterms:W3CDTF">2019-12-20T04:39:00Z</dcterms:created>
  <dcterms:modified xsi:type="dcterms:W3CDTF">2020-02-18T14:03:00Z</dcterms:modified>
</cp:coreProperties>
</file>