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EA" w:rsidRDefault="00133C60" w:rsidP="00133C60">
      <w:pPr>
        <w:pStyle w:val="a3"/>
        <w:ind w:firstLine="708"/>
        <w:jc w:val="both"/>
      </w:pPr>
      <w:r>
        <w:t>В соответствии с Федеральным</w:t>
      </w:r>
      <w:r w:rsidRPr="00133C60">
        <w:t xml:space="preserve"> закон</w:t>
      </w:r>
      <w:r>
        <w:t>ом</w:t>
      </w:r>
      <w:r w:rsidRPr="00133C60">
        <w:t xml:space="preserve"> от 27.11.2018 N 422-ФЗ "О проведении эксперимента по установлению специального налогового режима "Налог на профессиональный доход</w:t>
      </w:r>
      <w:r>
        <w:t>» с</w:t>
      </w:r>
      <w:r w:rsidR="00AF57EA">
        <w:t xml:space="preserve"> 1 января 2020 года на территории Республики Башкортостан начал действовать новый специальный налоговый режим «Налог на профессиональный доход» (НПД).</w:t>
      </w:r>
    </w:p>
    <w:p w:rsidR="00AF57EA" w:rsidRDefault="006B6A8A" w:rsidP="00133C60">
      <w:pPr>
        <w:pStyle w:val="a3"/>
        <w:ind w:firstLine="708"/>
        <w:jc w:val="both"/>
      </w:pPr>
      <w:r w:rsidRPr="00096B7F">
        <w:t>Налог на про</w:t>
      </w:r>
      <w:r w:rsidRPr="00096B7F">
        <w:softHyphen/>
        <w:t>фес</w:t>
      </w:r>
      <w:r w:rsidRPr="00096B7F">
        <w:softHyphen/>
        <w:t>си</w:t>
      </w:r>
      <w:r w:rsidRPr="00096B7F">
        <w:softHyphen/>
        <w:t>о</w:t>
      </w:r>
      <w:r w:rsidRPr="00096B7F">
        <w:softHyphen/>
        <w:t>наль</w:t>
      </w:r>
      <w:r w:rsidRPr="00096B7F">
        <w:softHyphen/>
        <w:t>ный доход – это налог, ко</w:t>
      </w:r>
      <w:r w:rsidRPr="00096B7F">
        <w:softHyphen/>
        <w:t>то</w:t>
      </w:r>
      <w:r w:rsidRPr="00096B7F">
        <w:softHyphen/>
        <w:t>рый пла</w:t>
      </w:r>
      <w:r w:rsidRPr="00096B7F">
        <w:softHyphen/>
        <w:t xml:space="preserve">тят </w:t>
      </w:r>
      <w:proofErr w:type="spellStart"/>
      <w:r w:rsidRPr="00096B7F">
        <w:t>са</w:t>
      </w:r>
      <w:r w:rsidRPr="00096B7F">
        <w:softHyphen/>
        <w:t>мо</w:t>
      </w:r>
      <w:r w:rsidRPr="00096B7F">
        <w:softHyphen/>
        <w:t>за</w:t>
      </w:r>
      <w:r w:rsidRPr="00096B7F">
        <w:softHyphen/>
        <w:t>ня</w:t>
      </w:r>
      <w:r w:rsidRPr="00096B7F">
        <w:softHyphen/>
        <w:t>тые</w:t>
      </w:r>
      <w:proofErr w:type="spellEnd"/>
      <w:r w:rsidRPr="00096B7F">
        <w:t xml:space="preserve"> граж</w:t>
      </w:r>
      <w:r w:rsidRPr="00096B7F">
        <w:softHyphen/>
        <w:t>дане со своих до</w:t>
      </w:r>
      <w:r w:rsidRPr="00096B7F">
        <w:softHyphen/>
        <w:t>хо</w:t>
      </w:r>
      <w:r w:rsidRPr="00096B7F">
        <w:softHyphen/>
        <w:t xml:space="preserve">дов. </w:t>
      </w:r>
      <w:r w:rsidR="00753839">
        <w:t xml:space="preserve">Применять НПД на добровольной основе могут жители Республики Башкортостан – физические лица и индивидуальные предприниматели, а также жители других регионов, осуществляющие деятельность на территории нашей республики. </w:t>
      </w:r>
    </w:p>
    <w:p w:rsidR="00AF57EA" w:rsidRDefault="00AF57EA" w:rsidP="00133C60">
      <w:pPr>
        <w:pStyle w:val="a3"/>
        <w:ind w:firstLine="708"/>
        <w:jc w:val="both"/>
      </w:pPr>
      <w:r>
        <w:t xml:space="preserve">Зарегистрироваться  в </w:t>
      </w:r>
      <w:proofErr w:type="gramStart"/>
      <w:r>
        <w:t>качестве</w:t>
      </w:r>
      <w:proofErr w:type="gramEnd"/>
      <w:r>
        <w:t xml:space="preserve"> плательщика НПД можно с использованием мобильного приложения ФНС России «Мой налог»,  через личный </w:t>
      </w:r>
      <w:proofErr w:type="spellStart"/>
      <w:r>
        <w:t>вэб-кабинет</w:t>
      </w:r>
      <w:proofErr w:type="spellEnd"/>
      <w:r>
        <w:t xml:space="preserve"> «Мой налог» либо через банк.</w:t>
      </w:r>
    </w:p>
    <w:p w:rsidR="00AF57EA" w:rsidRDefault="00AF57EA" w:rsidP="00133C60">
      <w:pPr>
        <w:pStyle w:val="a3"/>
        <w:ind w:firstLine="708"/>
        <w:contextualSpacing/>
        <w:jc w:val="both"/>
      </w:pPr>
      <w:r>
        <w:t xml:space="preserve">Плательщики НПД могут осуществлять любые виды предпринимательской деятельности за исключением: </w:t>
      </w:r>
    </w:p>
    <w:p w:rsidR="00AF57EA" w:rsidRDefault="00AF57EA" w:rsidP="00133C60">
      <w:pPr>
        <w:pStyle w:val="a3"/>
        <w:contextualSpacing/>
        <w:jc w:val="both"/>
      </w:pPr>
      <w:r>
        <w:t>- перепродажи товаров;</w:t>
      </w:r>
    </w:p>
    <w:p w:rsidR="00AF57EA" w:rsidRDefault="00AF57EA" w:rsidP="00133C60">
      <w:pPr>
        <w:pStyle w:val="a3"/>
        <w:contextualSpacing/>
        <w:jc w:val="both"/>
      </w:pPr>
      <w:r>
        <w:t xml:space="preserve">- реализации подакцизных и маркируемых товаров; </w:t>
      </w:r>
    </w:p>
    <w:p w:rsidR="00AF57EA" w:rsidRDefault="00AF57EA" w:rsidP="00133C60">
      <w:pPr>
        <w:pStyle w:val="a3"/>
        <w:contextualSpacing/>
        <w:jc w:val="both"/>
      </w:pPr>
      <w:r>
        <w:t>- добычи и реализации полезных ископаемых.</w:t>
      </w:r>
    </w:p>
    <w:p w:rsidR="00133C60" w:rsidRDefault="00133C60" w:rsidP="00133C60">
      <w:pPr>
        <w:pStyle w:val="a3"/>
        <w:contextualSpacing/>
        <w:jc w:val="both"/>
      </w:pPr>
    </w:p>
    <w:p w:rsidR="00AF57EA" w:rsidRDefault="00AF57EA" w:rsidP="00133C60">
      <w:pPr>
        <w:pStyle w:val="a3"/>
        <w:ind w:firstLine="708"/>
        <w:jc w:val="both"/>
      </w:pPr>
      <w:r>
        <w:t xml:space="preserve">Кроме того, определен перечень доходов, не подлежащих налогообложению, в виде доходов от продажи недвижимого имущества, транспортных средств, доходов по деятельности, не связанной с  применением НПД. </w:t>
      </w:r>
    </w:p>
    <w:p w:rsidR="00AF57EA" w:rsidRDefault="00AF57EA" w:rsidP="00133C60">
      <w:pPr>
        <w:pStyle w:val="a3"/>
        <w:ind w:firstLine="708"/>
        <w:jc w:val="both"/>
      </w:pPr>
      <w:r>
        <w:t xml:space="preserve">При применении НПД  у плательщика не должно быть наемных работников, а также сам гражданин не должен состоять в трудовых отношениях с работодателем при выполнении работы. </w:t>
      </w:r>
    </w:p>
    <w:p w:rsidR="00AF57EA" w:rsidRDefault="00AF57EA" w:rsidP="00133C60">
      <w:pPr>
        <w:pStyle w:val="a3"/>
        <w:ind w:firstLine="708"/>
        <w:jc w:val="both"/>
      </w:pPr>
      <w:r>
        <w:t xml:space="preserve">Величина дохода, полученного при осуществлении деятельности, облагаемой НПД,  не должна превышать 2,4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 </w:t>
      </w:r>
    </w:p>
    <w:p w:rsidR="00AF57EA" w:rsidRDefault="00AF57EA" w:rsidP="00133C60">
      <w:pPr>
        <w:pStyle w:val="a3"/>
        <w:ind w:firstLine="708"/>
        <w:jc w:val="both"/>
      </w:pPr>
      <w:r>
        <w:t xml:space="preserve">Налоговая ставка установлена в </w:t>
      </w:r>
      <w:proofErr w:type="gramStart"/>
      <w:r>
        <w:t>размере</w:t>
      </w:r>
      <w:proofErr w:type="gramEnd"/>
      <w:r>
        <w:t>  4% в отношении доходов, полученных от физических лиц, и 6% в отношении доходов, полученных от индивидуальных предпринимателей и организаций. Также по налогу предусмотрен налоговый вычет.</w:t>
      </w:r>
    </w:p>
    <w:p w:rsidR="00AF57EA" w:rsidRDefault="00AF57EA" w:rsidP="00133C60">
      <w:pPr>
        <w:pStyle w:val="a3"/>
        <w:ind w:firstLine="708"/>
        <w:jc w:val="both"/>
      </w:pPr>
      <w:r>
        <w:t xml:space="preserve">Исчисление налога осуществляется налоговым органом. Отчетность по налогу отсутствует. </w:t>
      </w:r>
    </w:p>
    <w:p w:rsidR="00AF57EA" w:rsidRDefault="00AF57EA" w:rsidP="00133C60">
      <w:pPr>
        <w:pStyle w:val="a3"/>
        <w:ind w:firstLine="708"/>
        <w:jc w:val="both"/>
      </w:pPr>
      <w:r>
        <w:t xml:space="preserve">Всё взаимодействие  налогоплательщика с налоговым органом осуществляется дистанционно – через мобильное приложение «Мой налог»: от регистрации до уплаты налога в бюджет. </w:t>
      </w:r>
    </w:p>
    <w:p w:rsidR="00AF57EA" w:rsidRDefault="00AF57EA" w:rsidP="00133C60">
      <w:pPr>
        <w:pStyle w:val="a3"/>
        <w:ind w:firstLine="708"/>
        <w:jc w:val="both"/>
      </w:pPr>
      <w:r>
        <w:t xml:space="preserve">Обязанность применять контрольно-кассовую технику у налогоплательщика также отсутствует. </w:t>
      </w:r>
    </w:p>
    <w:p w:rsidR="00AF57EA" w:rsidRDefault="00AF57EA" w:rsidP="00133C60">
      <w:pPr>
        <w:pStyle w:val="a3"/>
        <w:ind w:firstLine="708"/>
        <w:jc w:val="both"/>
      </w:pPr>
      <w:r>
        <w:t>Более подробная информация о применении НПД, а также ответы на часто задаваемые вопросы размещены на сайте ФНС России по</w:t>
      </w:r>
      <w:hyperlink r:id="rId5" w:history="1">
        <w:r>
          <w:rPr>
            <w:rStyle w:val="a4"/>
          </w:rPr>
          <w:t xml:space="preserve"> ссылке.</w:t>
        </w:r>
      </w:hyperlink>
    </w:p>
    <w:p w:rsidR="006B6A8A" w:rsidRDefault="006B6A8A" w:rsidP="00096B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6B6A8A" w:rsidSect="0000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81"/>
    <w:multiLevelType w:val="multilevel"/>
    <w:tmpl w:val="224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B4498"/>
    <w:multiLevelType w:val="multilevel"/>
    <w:tmpl w:val="8A9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7EA"/>
    <w:rsid w:val="0000764F"/>
    <w:rsid w:val="00096B7F"/>
    <w:rsid w:val="00133C60"/>
    <w:rsid w:val="006B6A8A"/>
    <w:rsid w:val="006F2E9A"/>
    <w:rsid w:val="00753839"/>
    <w:rsid w:val="00A108A5"/>
    <w:rsid w:val="00AF57EA"/>
    <w:rsid w:val="00E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F"/>
  </w:style>
  <w:style w:type="paragraph" w:styleId="1">
    <w:name w:val="heading 1"/>
    <w:basedOn w:val="a"/>
    <w:link w:val="10"/>
    <w:uiPriority w:val="9"/>
    <w:qFormat/>
    <w:rsid w:val="0009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6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7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DenisovaAN</dc:creator>
  <cp:lastModifiedBy>DenisovaAN</cp:lastModifiedBy>
  <cp:revision>4</cp:revision>
  <dcterms:created xsi:type="dcterms:W3CDTF">2020-03-17T09:50:00Z</dcterms:created>
  <dcterms:modified xsi:type="dcterms:W3CDTF">2020-03-17T09:55:00Z</dcterms:modified>
</cp:coreProperties>
</file>