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 важно указание э</w:t>
      </w:r>
      <w:r>
        <w:rPr>
          <w:b/>
          <w:sz w:val="28"/>
          <w:szCs w:val="28"/>
        </w:rPr>
        <w:t>лектронн</w:t>
      </w:r>
      <w:r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почты собственника</w:t>
      </w:r>
    </w:p>
    <w:p>
      <w:pPr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 в сфере недвижимости, особенно когда дело касается распоряжения собственным имуществом, сегодня остаются самыми насущными и актуальными среди населения. Ежедневно отделения МФЦ по всей стране прин</w:t>
      </w:r>
      <w:bookmarkStart w:id="0" w:name="_GoBack"/>
      <w:bookmarkEnd w:id="0"/>
      <w:r>
        <w:rPr>
          <w:sz w:val="28"/>
          <w:szCs w:val="28"/>
        </w:rPr>
        <w:t>имают тысячи заявлений на получение государственных услуг Росреестра. При этом многие заявители до сих пор не знают, каким образом можно заранее защитить недвижимость от неправомерных действий и получать оперативные уведомления о любых изменениях в её отношении.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материале расскажем, почему важно внести в ЕГРН актуальный адрес электронной почты правообладателя и как это правильно сделать.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Преимущества наличия в ЕГРН электронной почты собственника</w:t>
      </w:r>
    </w:p>
    <w:p>
      <w:pPr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</w:t>
      </w:r>
      <w:proofErr w:type="gramStart"/>
      <w:r>
        <w:rPr>
          <w:sz w:val="28"/>
          <w:szCs w:val="28"/>
        </w:rPr>
        <w:t>относится к дополнительным сведениям и вносится</w:t>
      </w:r>
      <w:proofErr w:type="gramEnd"/>
      <w:r>
        <w:rPr>
          <w:sz w:val="28"/>
          <w:szCs w:val="28"/>
        </w:rPr>
        <w:t xml:space="preserve"> в Единый государственный реестр недвижимости (ЕГРН) по желанию собственника. Благодаря наличию в ЕГРН электронной почты правообладатель может оперативно получить из Росреестра информацию о действиях с его недвижимостью.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электронной почте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уведомит: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       о поступлении пакета документов на регистрацию прав в отношении вашей недвижимости (в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если документы поступили в электронном виде). Если вы ничего не знаете о предстоящей сделке, скорее всего, речь идет о неправомерных действиях в отношении вашего имущества. В этом случае вы можете связаться с сотрудниками Росреестра, и сделка не состоится.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·       о возврате документов в отношении вашего имущества, представленных в электронном виде (при отсутствии в ЕГРН записи о возможности проведения электронной регистрации прав);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·    </w:t>
      </w:r>
      <w:r>
        <w:rPr>
          <w:sz w:val="28"/>
          <w:szCs w:val="28"/>
        </w:rPr>
        <w:t>об исправлении в ЕГРН технических или реестровых ошибок по принадлежащим вам объектам недвижимости;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·        об изменении данных правообладателя, характеристик принадлежащих ему объектов недвижимости, если сведения о таких изменениях поступили в орган регистрации прав из уполномоченных органов государственной власти, органов местного самоуправления (к примеру, площади, адреса, кадастровой стоимости, паспортных данных и т.д.);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·       об аресте, запрете совершать сделки с недвижимостью в отношении ваших объектов недвижимости;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·      о включении вашего земельного участка в границы зоны с особыми условиями использования территории;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·        о внесении в ЕГРН сведений о публичном сервитуте, установленном в отношении принадлежащего вам земельного участка.</w:t>
      </w:r>
    </w:p>
    <w:p>
      <w:pPr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по электронной почте вы сможете оперативно получить информацию о статусе рассмотрения своих заявлений на получение государственных услуг Росреестра. 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ведомство обязательно проинформирует: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государственной кадастровой оценки в отношении принадлежащих вам объектов недвижимости;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о ходе рассмотрения вашего запроса о предоставлении сведений, содержащихся в ЕГРН;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приостановлении, отказе, прекращении учетно-регистрационных действий или возврате без рассмотрения документов, представленных для учетно-регистрационных действий в отношении ваших объектов недвижимости и т.д.</w:t>
      </w:r>
    </w:p>
    <w:p>
      <w:pPr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ВАЖНО: По электронной почте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сможет направить правообладателю все необходимые документы по результатам оказания государственной услуги по кадастровому учету и (или) регистрации прав на недвижимое имущество, если документы для оказания такой услуги были представлены в электронном виде.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Преимущества получения документов Росреестра в электронном виде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·    Значительное сокращение сроков получения документации. По электронной почте информация направляется заявителю не позднее рабочего дня, следующего за днем принятия решения об осуществлении кадастрового учета и (или) регистрации прав. Если документы бумажные, то еще один рабочий день уходит на их отправку из Росреестра в МФЦ;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·        Надёжность. Электронные документы законодательно приравниваются к бумажным аналогам. Документы Росреестра о результатах оказания услуг заверяются усиленной квалифицированной электронной подписью (УКЭП) должностного лица органа регистрации прав;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·        Мобильность. Заявитель может получить документы в любое удобное для него время (с помощью мобильного телефона, компьютера или планшета);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·      Высокая степень зашиты информации (данные в цифровом формате легче защитить от несанкционированного доступа и внесения изменений).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внести сведения об электронной почте правообладателя в ЕГРН</w:t>
      </w:r>
    </w:p>
    <w:p>
      <w:pPr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Указать адрес электронной почты можно при подаче заявления на осуществление учетно-регистрационных действий (к примеру, вы хотите зарегистрировать право собственности, поставить объект на кадастровый учет, получить выписку об объекте недвижимости и т.д.). Для этого адрес электронной почты нужно указать в определенной графе заявления.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ваши права зарегистрированы, но в ЕГРН отсутствует адрес вашей электронной почты, вы можете представить в орган регистрации прав заявление о внесении в ЕГРН сведений о таком адресе.  </w:t>
      </w:r>
    </w:p>
    <w:p>
      <w:pPr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этого вы можете: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·        обратиться в любой МФЦ (независимо от места вашего жительства и места нахождения недвижимости);</w:t>
      </w:r>
    </w:p>
    <w:p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·        заполнить самостоятельно либо с помощью сотрудника МФЦ заявление об исправлении технической ошибки в записях ЕГРН, о внесении сведений в ЕГРН заинтересованным лицом, о внесении в ЕГРН записей о наличии возражения в отношении зарегистрированного права на объект недвижимости, записей о невозможности государственной регистрации права без личного участия правообладателя, записей о наличии прав требований в отношении зарегистрированного права, отдельных записей о правообладателе</w:t>
      </w:r>
      <w:proofErr w:type="gramEnd"/>
      <w:r>
        <w:rPr>
          <w:sz w:val="28"/>
          <w:szCs w:val="28"/>
        </w:rPr>
        <w:t>, а также отдельных дополнительных сведений об объекте недвижимости (так называется форма необходимого вам заявления).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·        При этом нужно указать адрес вашей электронной почты в строке "об адресе электронной почты и (или) о почтовом адресе лица, чье право на объект недвижимости зарегистрировано, а также лица, в пользу которого зарегистрировано ограничение права и обременение объекта недвижимости" пункта 3.4 заявления.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подать соответствующее заявление можно по почте (в таком случае ваша подпись на заявлении должна быть нотариально удостоверена) и в личном кабинете правообладателя на сайте Росреестра.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адресе вашей электронной почты будут внесены регистрирующим органом бесплатно в течение трех рабочих дней со дня подачи заявления.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ВАЖНО: Помните, если ваши контактные данные меняются, в том числе адрес электронной почты, эту информацию в ЕГРН желательно актуализировать. Для этого вы вправе направить в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 соответствующее заявление с указанием обновленных данных (смотри выше). В случае если у одного объекта недвижимости имеется несколько собственников, то каждый из них обновляет свои данные.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rFonts w:eastAsia="Times New Roman"/>
          <w:noProof/>
          <w:sz w:val="28"/>
          <w:szCs w:val="28"/>
        </w:rPr>
        <w:t>Межмуниципальный отдел по Бижбулякскому и Миякинскому районам</w:t>
      </w:r>
      <w:r>
        <w:rPr>
          <w:rFonts w:eastAsia="Times New Roman"/>
          <w:noProof/>
          <w:sz w:val="28"/>
          <w:szCs w:val="28"/>
        </w:rPr>
        <w:br/>
        <w:t>Управления Федеральной службы государственной регистрации, кадастра и картографии по Республике Башкортостан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2021-11-30T07:29:00Z</dcterms:created>
  <dcterms:modified xsi:type="dcterms:W3CDTF">2021-11-30T07:33:00Z</dcterms:modified>
</cp:coreProperties>
</file>