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Цифровизация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добралась до Башкирии</w:t>
      </w:r>
    </w:p>
    <w:p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Электронные услуги и сервисы прочно вошли в жизнь большинства россиян. Через портал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охотно и быстро записываемся на прием к врачу, оплачиваем штрафы со скидкой, направляем заявки на получение паспортов, прав, оформляем субсидии и льготы. Но насколько готовы жители Башкирии довериться «электронике» при оформлении недвижимости, какие у процедуры есть преимущества для граждан и бизнеса, расскажем  в нашем материале.</w:t>
      </w:r>
    </w:p>
    <w:p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ЭЛЕКТРОННЫЕ СДЕЛКИ НЕ ПУГАЮТ</w:t>
      </w: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Башкирии за 11 месяцев поступило порядка 250 тысяч электронных заявлений на регистрацию прав собственников. В сравнении с прошлым годом рост таких заявлений составил 59%, в общем объеме всех заявлений при оформлении недвижимости на «электронику» приходится 41%.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 активный спрос на электронную регистрацию  стал наблюдаться с прошлого года, когда из-за пандемии многим пришлось резко переходить на электронную форму взаимодействия, и она оказалась удобной, и не сдает позиций и сегодня.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КТО ОБРАЩАЕТСЯ </w:t>
      </w:r>
    </w:p>
    <w:p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70% всех электронных заявлений поступает от физических лиц и индивидуальных предпринимателей. Примерно поровну – от органов власти и юридических лиц.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граждан проводниками электронной регистрации выступают нотариусы, органы местного самоуправления, банки, застройщики, профессиональные участники рынка недвижимости, которые и сами используют эти технологии.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ЧЕМ УДОБСТВО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первую очередь удобство заключается в сокращенных сроках получения электронной услуги.  Срок электронной регистрации в республике составляет 2-3 дня, учитывая общий срок при подаче бумажных документов через МФЦ – 9 рабочих дней. Несомненным преимуществом является то, что доступность портала Росреестра – круглосуточная, а отсутствие необходимости выезжать из дома или офиса экономит время. </w:t>
      </w:r>
    </w:p>
    <w:p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документы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госрегистрацию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электронном виде может нотариус, за это платить не придется. Срок регистрации в этом случае -  1 рабочий день. </w:t>
      </w:r>
    </w:p>
    <w:p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Самостоятельно, освобождая от этой необходимости граждан и предпринимателей, направляют документы в Росреестр также органы власти или местного самоуправления, в том числе – в электронном виде. Это касается случаев, когда право возникает на основании акта или сделки с этими органами. Это также будет бесплатно для гражданина или представителя бизнеса.</w:t>
      </w:r>
    </w:p>
    <w:p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электронному способу подачи документов за своих клиентов активно присоединились банки и застройщики. </w:t>
      </w:r>
    </w:p>
    <w:p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для физлиц предусмотрена скидка по госпошлине в 30%, если документы подаются через Личный кабинет на портале Росреестра,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которая почти полностью покрывает стоимость электронной подписи, необходимой для электронной регистрации.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«Электроника» экономит ценное время заявителя как при подаче документов, так и при получении результата.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ГДЕ ПОЛУЧИТЬ ЭЛЕКТРОННУЮ ПОДПИСЬ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Электронную подпись выдают многие удостоверяющие центры, к примеру, такими полномочиями наделена Кадастровая палата. Стоимость ЭЦП не превышает 700 рублей,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действует 1,5 года и распространяется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разные виды услуг (т.е. использовать ее можно неоднократно). С 2023 года предусмотрено, что некоторые регистрационные действия через Личный кабинет Росреестра возможно будет осуществлять и без ЭЦП.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ОСУЩЕСТВЛЯЕТСЯ ЭЛЕКТРОННАЯ РЕГИСТРАЦИЯ</w:t>
      </w: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Определитесь с  подходящим объектом недвижимости.</w:t>
      </w:r>
    </w:p>
    <w:p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Зайдите на сайт Росреестра и зарегистрируйтесь в «Личном кабинете» (</w:t>
      </w:r>
      <w:hyperlink r:id="rId6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https://lk.rosreestr.ru/eservices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), выберите услугу (регистрация прав, кадастровый учет, единая процедура учета и регистрации). </w:t>
      </w:r>
    </w:p>
    <w:p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Выберете вид заявления. В</w:t>
      </w:r>
      <w:r>
        <w:rPr>
          <w:rFonts w:ascii="Times New Roman" w:hAnsi="Times New Roman" w:cs="Times New Roman"/>
          <w:i/>
          <w:sz w:val="28"/>
          <w:szCs w:val="28"/>
        </w:rPr>
        <w:t xml:space="preserve"> Личном кабинете появилась возможность двухсторонней сделки, когда заявление подает, к примеру, продавец и подписывает ее своей электронной подписью не выходя из дома, после это заявление подает покупатель и указывает в заявлении код, сформировавшийся при подаче первого заявления.</w:t>
      </w:r>
    </w:p>
    <w:p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Заполните форму заявления – она полностью дублирует его бумажную форму. </w:t>
      </w:r>
    </w:p>
    <w:p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Прикрепите к заявлению электронные образы (сканы) всех документов. </w:t>
      </w:r>
      <w:r>
        <w:rPr>
          <w:rFonts w:ascii="Times New Roman" w:hAnsi="Times New Roman" w:cs="Times New Roman"/>
          <w:i/>
          <w:sz w:val="28"/>
          <w:szCs w:val="28"/>
        </w:rPr>
        <w:t xml:space="preserve">Для этого можно воспользоваться конструктором жизненных ситуаций, перейдя по ссылке: </w:t>
      </w:r>
      <w:hyperlink r:id="rId7" w:history="1">
        <w:r>
          <w:rPr>
            <w:rStyle w:val="a4"/>
            <w:rFonts w:ascii="Times New Roman" w:hAnsi="Times New Roman" w:cs="Times New Roman"/>
            <w:i/>
            <w:sz w:val="28"/>
            <w:szCs w:val="28"/>
          </w:rPr>
          <w:t>https://rosreestr.gov.ru/eservices/services/life_situation/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Подпишите заявление электронными подписями сторон. </w:t>
      </w:r>
    </w:p>
    <w:p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указанную в заявлении электронную почту поступит код платежа для уплаты госпошлины, оплатить любым удобным способом.</w:t>
      </w:r>
    </w:p>
    <w:p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оплаты госпошлины приходит новое уведомление о том, что документы приняты к рассмотрению. И с этого момента начинается исчисление срока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 Как правило – он не превышает 2-3 рабочих дней.</w:t>
      </w:r>
    </w:p>
    <w:p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Проведенная государственная регистрация удостоверяется выпиской, которая подписывается электронной подписью государственного регистратора. Ссылка на выписку приходит на электронную почту заявителя и ее 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сохранить и распечатать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ПРИМУТ ЛИ ДРУГИЕ ОРГАНЫ ИЛИ ОРГАНИЗАЦИИ ЭЛЕКТРОННУЮ ВЫПИСКУ?</w:t>
      </w: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Никаких препятствий использования электронной выписки быть не может. Организации должны принимать сведения из электронной выписки для своих действий.</w:t>
      </w: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все госорганы и муниципальные структуры включены в межведомственный электронный документооборот и, если данным органам нужны уточняющие сведения об объекте недвижимости, они могут самостоятельно и бесплатно запросить их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электронном виде, не направляя за этим граждан, которым данные сведения предоставляются на платной основе.</w:t>
      </w:r>
    </w:p>
    <w:p/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ИНТЕРЕСНО ЗНАТЬ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«Личный кабинет правообладателя» на сайте Росреестра позволяет пользователю проверять информацию о принадлежащих ему объектах недвижимости (кадастровый номер, адрес, площадь, кадастровая стоимость, сведения о правах, сведения об ограничениях (обременениях) прав, таких как ипотека, аресты и т.д.). Таким образом, у собственника есть возможность постоянного личного контроля состояния прав на свои объекты. </w:t>
      </w: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КОНСУЛЬТАЦИИ ПО ЭЛЕКТРОННЫМ УСЛУГАМ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Telegram-канале «Эл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слуги Росреестра бизнесу» </w:t>
      </w:r>
      <w:hyperlink r:id="rId8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https://t.me/RosreestrRB_electronic_servies</w:t>
        </w:r>
      </w:hyperlink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форму обратной связи сервиса Управления Росреестра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online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консультирования </w:t>
      </w:r>
      <w:hyperlink r:id="rId9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http://rosreestr02.ru/mibew/client.php?locale=ru&amp;style=silver</w:t>
        </w:r>
      </w:hyperlink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единому номеру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контакт-центра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Управления Росреестра по Республике Башкортостан ((347) 224-36-00, (347) 224-36-48)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единому справочному телефону Росреестра 8 (800) 100-34-34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Юсупов Азамат Рашитович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br/>
        <w:t xml:space="preserve">Начальник отдела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Межмуниципальный отдел по Бижбулякскому и Миякинскому районам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br/>
        <w:t>Управления Федеральной службы государственной регистрации, кадастра и картографии по Республике Башкортостан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A95"/>
    <w:multiLevelType w:val="hybridMultilevel"/>
    <w:tmpl w:val="89F03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5641F"/>
    <w:multiLevelType w:val="hybridMultilevel"/>
    <w:tmpl w:val="21004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93342"/>
    <w:multiLevelType w:val="hybridMultilevel"/>
    <w:tmpl w:val="9CBC4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E54D1"/>
    <w:multiLevelType w:val="hybridMultilevel"/>
    <w:tmpl w:val="70D04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RB_electronic_servi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osreestr.gov.ru/eservices/services/life_situ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.rosreestr.ru/eservice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osreestr02.ru/mibew/client.php?locale=ru&amp;style=silv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Shagieva.PRUK</dc:creator>
  <cp:lastModifiedBy>user</cp:lastModifiedBy>
  <cp:revision>2</cp:revision>
  <cp:lastPrinted>2021-12-14T12:07:00Z</cp:lastPrinted>
  <dcterms:created xsi:type="dcterms:W3CDTF">2022-01-12T07:29:00Z</dcterms:created>
  <dcterms:modified xsi:type="dcterms:W3CDTF">2022-01-12T07:29:00Z</dcterms:modified>
</cp:coreProperties>
</file>