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0" w:rsidRDefault="00C75830">
      <w:pPr>
        <w:rPr>
          <w:sz w:val="2"/>
          <w:szCs w:val="2"/>
        </w:rPr>
      </w:pPr>
    </w:p>
    <w:p w:rsidR="00C75830" w:rsidRDefault="00733F9D">
      <w:pPr>
        <w:pStyle w:val="21"/>
        <w:shd w:val="clear" w:color="auto" w:fill="auto"/>
        <w:spacing w:line="494" w:lineRule="exact"/>
        <w:ind w:right="20" w:firstLine="700"/>
        <w:jc w:val="both"/>
      </w:pPr>
      <w:r>
        <w:t xml:space="preserve">Министерство семьи труда и социальной защиты населения Республики Башкортостан сообщает, что в связи со </w:t>
      </w:r>
      <w:r w:rsidRPr="00C5149B">
        <w:t>вступив</w:t>
      </w:r>
      <w:r w:rsidRPr="00C5149B">
        <w:rPr>
          <w:rStyle w:val="1"/>
          <w:u w:val="none"/>
        </w:rPr>
        <w:t>ши</w:t>
      </w:r>
      <w:r w:rsidRPr="00C5149B">
        <w:t>ми</w:t>
      </w:r>
      <w:r>
        <w:t xml:space="preserve"> изменениями в Закон Республики Башкортостан от 27 ноября 2002 года № 365-з «О транспортном налоге» действуют следующие налоговые ставки </w:t>
      </w:r>
      <w:r>
        <w:rPr>
          <w:rStyle w:val="a5"/>
        </w:rPr>
        <w:t>для многодетных семей</w:t>
      </w:r>
      <w:r>
        <w:t>:</w:t>
      </w:r>
    </w:p>
    <w:p w:rsidR="00C75830" w:rsidRDefault="00733F9D">
      <w:pPr>
        <w:pStyle w:val="21"/>
        <w:numPr>
          <w:ilvl w:val="0"/>
          <w:numId w:val="1"/>
        </w:numPr>
        <w:shd w:val="clear" w:color="auto" w:fill="auto"/>
        <w:spacing w:line="494" w:lineRule="exact"/>
        <w:ind w:right="20" w:firstLine="700"/>
        <w:jc w:val="both"/>
      </w:pPr>
      <w:r>
        <w:rPr>
          <w:rStyle w:val="a5"/>
        </w:rPr>
        <w:t xml:space="preserve"> освобождение </w:t>
      </w:r>
      <w:r>
        <w:t xml:space="preserve">от уплаты транспортного налога в отношении одного из родителей (усыновителя) либо опекуна (попечителя) в семье, которая признается многодетной, </w:t>
      </w:r>
      <w:r>
        <w:rPr>
          <w:rStyle w:val="a5"/>
        </w:rPr>
        <w:t xml:space="preserve">по автомобилям </w:t>
      </w:r>
      <w:r>
        <w:t xml:space="preserve">легковым с мощностью двигателя </w:t>
      </w:r>
      <w:r>
        <w:rPr>
          <w:rStyle w:val="a5"/>
        </w:rPr>
        <w:t xml:space="preserve">до 150 лошадиных </w:t>
      </w:r>
      <w:r>
        <w:t xml:space="preserve">сил включительно, а также </w:t>
      </w:r>
      <w:r>
        <w:rPr>
          <w:rStyle w:val="a5"/>
        </w:rPr>
        <w:t xml:space="preserve">по автобусам </w:t>
      </w:r>
      <w:r>
        <w:t xml:space="preserve">с мощностью двигателя </w:t>
      </w:r>
      <w:r>
        <w:rPr>
          <w:rStyle w:val="a5"/>
        </w:rPr>
        <w:t xml:space="preserve">до 125 лошадиных </w:t>
      </w:r>
      <w:r>
        <w:t>сил включительно - по выбору за одно транспортное средство каждого типа.</w:t>
      </w:r>
    </w:p>
    <w:p w:rsidR="00C75830" w:rsidRDefault="00733F9D">
      <w:pPr>
        <w:pStyle w:val="21"/>
        <w:numPr>
          <w:ilvl w:val="0"/>
          <w:numId w:val="1"/>
        </w:numPr>
        <w:shd w:val="clear" w:color="auto" w:fill="auto"/>
        <w:spacing w:line="494" w:lineRule="exact"/>
        <w:ind w:right="20" w:firstLine="700"/>
        <w:jc w:val="both"/>
      </w:pPr>
      <w:r>
        <w:t xml:space="preserve"> уплата налога </w:t>
      </w:r>
      <w:r>
        <w:rPr>
          <w:rStyle w:val="a5"/>
        </w:rPr>
        <w:t xml:space="preserve">в размере 50 процентов </w:t>
      </w:r>
      <w:r>
        <w:t xml:space="preserve">соответствующих ставок налога в отношении одного из родителей (усыновителя) либо опекуна (попечителя) в семье </w:t>
      </w:r>
      <w:r>
        <w:rPr>
          <w:rStyle w:val="a5"/>
        </w:rPr>
        <w:t xml:space="preserve">по автомобилям </w:t>
      </w:r>
      <w:r>
        <w:t xml:space="preserve">легковым с мощностью двигателя </w:t>
      </w:r>
      <w:r>
        <w:rPr>
          <w:rStyle w:val="a5"/>
        </w:rPr>
        <w:t xml:space="preserve">от 150 до 200 лошадиных сил </w:t>
      </w:r>
      <w:r>
        <w:t>(для владельцев двух и более транспортных средств - по выбору за одно транспортное средство).</w:t>
      </w:r>
    </w:p>
    <w:p w:rsidR="00C75830" w:rsidRDefault="00733F9D" w:rsidP="008E7E6C">
      <w:pPr>
        <w:pStyle w:val="21"/>
        <w:shd w:val="clear" w:color="auto" w:fill="auto"/>
        <w:spacing w:line="494" w:lineRule="exact"/>
        <w:ind w:right="20" w:firstLine="860"/>
        <w:jc w:val="both"/>
      </w:pPr>
      <w:r>
        <w:t xml:space="preserve">Также </w:t>
      </w:r>
      <w:r>
        <w:rPr>
          <w:rStyle w:val="a5"/>
        </w:rPr>
        <w:t xml:space="preserve">освобождается от налога </w:t>
      </w:r>
      <w:r>
        <w:t xml:space="preserve">один из родителей (усыновитель) либо опекун (попечитель) </w:t>
      </w:r>
      <w:r>
        <w:rPr>
          <w:rStyle w:val="1"/>
        </w:rPr>
        <w:t>ребенка-инвалида</w:t>
      </w:r>
      <w:r>
        <w:t xml:space="preserve"> </w:t>
      </w:r>
      <w:r>
        <w:rPr>
          <w:rStyle w:val="a5"/>
        </w:rPr>
        <w:t xml:space="preserve">по автомобилям </w:t>
      </w:r>
      <w:r>
        <w:t xml:space="preserve">легковым с мощностью двигателя </w:t>
      </w:r>
      <w:r>
        <w:rPr>
          <w:rStyle w:val="a5"/>
        </w:rPr>
        <w:t xml:space="preserve">до 150 лошадиных сил </w:t>
      </w:r>
      <w:r>
        <w:t>включительно</w:t>
      </w:r>
      <w:r w:rsidR="00C5149B">
        <w:t xml:space="preserve"> </w:t>
      </w:r>
      <w:r>
        <w:t>(для владельцев двух и более транспортных средств - по выбору за одно транспортное средство).</w:t>
      </w:r>
    </w:p>
    <w:sectPr w:rsidR="00C75830" w:rsidSect="00C75830">
      <w:headerReference w:type="default" r:id="rId7"/>
      <w:type w:val="continuous"/>
      <w:pgSz w:w="11909" w:h="16838"/>
      <w:pgMar w:top="1212" w:right="1173" w:bottom="732" w:left="12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F2A" w:rsidRDefault="008B3F2A" w:rsidP="00C75830">
      <w:r>
        <w:separator/>
      </w:r>
    </w:p>
  </w:endnote>
  <w:endnote w:type="continuationSeparator" w:id="0">
    <w:p w:rsidR="008B3F2A" w:rsidRDefault="008B3F2A" w:rsidP="00C75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F2A" w:rsidRDefault="008B3F2A"/>
  </w:footnote>
  <w:footnote w:type="continuationSeparator" w:id="0">
    <w:p w:rsidR="008B3F2A" w:rsidRDefault="008B3F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30" w:rsidRDefault="007F07EA">
    <w:pPr>
      <w:rPr>
        <w:sz w:val="2"/>
        <w:szCs w:val="2"/>
      </w:rPr>
    </w:pPr>
    <w:r w:rsidRPr="007F07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85pt;margin-top:38.6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75830" w:rsidRDefault="00C75830">
                <w:pPr>
                  <w:pStyle w:val="a7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4721"/>
    <w:multiLevelType w:val="multilevel"/>
    <w:tmpl w:val="004495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75830"/>
    <w:rsid w:val="00733F9D"/>
    <w:rsid w:val="007F07EA"/>
    <w:rsid w:val="008B3F2A"/>
    <w:rsid w:val="008E7E6C"/>
    <w:rsid w:val="00B95057"/>
    <w:rsid w:val="00C5149B"/>
    <w:rsid w:val="00C75830"/>
    <w:rsid w:val="00CE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83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830"/>
    <w:rPr>
      <w:color w:val="000080"/>
      <w:u w:val="single"/>
    </w:rPr>
  </w:style>
  <w:style w:type="character" w:customStyle="1" w:styleId="2Exact">
    <w:name w:val="Основной текст (2) Exact"/>
    <w:basedOn w:val="a0"/>
    <w:rsid w:val="00C75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2Exact0">
    <w:name w:val="Основной текст (2) Exact"/>
    <w:basedOn w:val="2"/>
    <w:rsid w:val="00C75830"/>
    <w:rPr>
      <w:spacing w:val="1"/>
      <w:sz w:val="18"/>
      <w:szCs w:val="18"/>
      <w:u w:val="single"/>
    </w:rPr>
  </w:style>
  <w:style w:type="character" w:customStyle="1" w:styleId="2">
    <w:name w:val="Основной текст (2)_"/>
    <w:basedOn w:val="a0"/>
    <w:link w:val="20"/>
    <w:rsid w:val="00C758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C75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C75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Основной текст Exact"/>
    <w:basedOn w:val="a0"/>
    <w:rsid w:val="00C75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3Exact">
    <w:name w:val="Основной текст (3) Exact"/>
    <w:basedOn w:val="a0"/>
    <w:rsid w:val="00C75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a4">
    <w:name w:val="Основной текст_"/>
    <w:basedOn w:val="a0"/>
    <w:link w:val="21"/>
    <w:rsid w:val="00C75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7583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C7583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Колонтитул_"/>
    <w:basedOn w:val="a0"/>
    <w:link w:val="a7"/>
    <w:rsid w:val="00C75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C7583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75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sid w:val="00C7583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75830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75830"/>
    <w:pPr>
      <w:shd w:val="clear" w:color="auto" w:fill="FFFFFF"/>
      <w:spacing w:before="60"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 (4)"/>
    <w:basedOn w:val="a"/>
    <w:link w:val="4Exact"/>
    <w:rsid w:val="00C758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1">
    <w:name w:val="Основной текст2"/>
    <w:basedOn w:val="a"/>
    <w:link w:val="a4"/>
    <w:rsid w:val="00C75830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C7583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C7583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C514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149B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514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149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изменении графика работы</dc:title>
  <dc:creator>Лукьянова Е.Ф.</dc:creator>
  <cp:lastModifiedBy>ADMIN</cp:lastModifiedBy>
  <cp:revision>6</cp:revision>
  <dcterms:created xsi:type="dcterms:W3CDTF">2022-03-10T07:19:00Z</dcterms:created>
  <dcterms:modified xsi:type="dcterms:W3CDTF">2022-03-10T07:35:00Z</dcterms:modified>
</cp:coreProperties>
</file>