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F" w:rsidRDefault="00BD5E8F"/>
    <w:p w:rsidR="00BD5E8F" w:rsidRPr="00BD5E8F" w:rsidRDefault="00BD5E8F" w:rsidP="00BD5E8F">
      <w:pPr>
        <w:pStyle w:val="3"/>
        <w:shd w:val="clear" w:color="auto" w:fill="FFFFFF"/>
        <w:spacing w:before="0" w:beforeAutospacing="0" w:after="120" w:afterAutospacing="0"/>
        <w:textAlignment w:val="baseline"/>
        <w:rPr>
          <w:rFonts w:ascii="PT Serif" w:hAnsi="PT Serif"/>
          <w:color w:val="26496F"/>
          <w:sz w:val="31"/>
          <w:szCs w:val="31"/>
        </w:rPr>
      </w:pPr>
      <w:r>
        <w:tab/>
      </w:r>
      <w:r w:rsidRPr="00BD5E8F">
        <w:rPr>
          <w:rFonts w:ascii="PT Serif" w:hAnsi="PT Serif"/>
          <w:color w:val="26496F"/>
          <w:sz w:val="31"/>
          <w:szCs w:val="31"/>
        </w:rPr>
        <w:t>Выявление правообладателей ранее учтенных объектов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222222"/>
          <w:sz w:val="32"/>
          <w:szCs w:val="32"/>
          <w:bdr w:val="none" w:sz="0" w:space="0" w:color="auto" w:frame="1"/>
          <w:lang w:eastAsia="ru-RU"/>
        </w:rPr>
        <w:t>29 июня 2021 года вступил в силу </w:t>
      </w:r>
      <w:hyperlink r:id="rId4" w:tgtFrame="_blank" w:history="1">
        <w:r w:rsidRPr="00BD5E8F">
          <w:rPr>
            <w:rFonts w:ascii="inherit" w:eastAsia="Times New Roman" w:hAnsi="inherit" w:cs="Times New Roman"/>
            <w:color w:val="0066CC"/>
            <w:sz w:val="32"/>
            <w:szCs w:val="32"/>
            <w:u w:val="single"/>
            <w:bdr w:val="none" w:sz="0" w:space="0" w:color="auto" w:frame="1"/>
            <w:lang w:eastAsia="ru-RU"/>
          </w:rPr>
          <w:t>Федеральный закон №518-ФЗ</w:t>
        </w:r>
      </w:hyperlink>
      <w:r w:rsidRPr="00BD5E8F">
        <w:rPr>
          <w:rFonts w:ascii="inherit" w:eastAsia="Times New Roman" w:hAnsi="inherit" w:cs="Times New Roman"/>
          <w:color w:val="222222"/>
          <w:sz w:val="32"/>
          <w:szCs w:val="32"/>
          <w:bdr w:val="none" w:sz="0" w:space="0" w:color="auto" w:frame="1"/>
          <w:lang w:eastAsia="ru-RU"/>
        </w:rPr>
        <w:t>, наделяющий органы местного самоуправления полномочиями по выявлению правообладателей ранее учтённых объектов недвижимости.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222222"/>
          <w:sz w:val="32"/>
          <w:szCs w:val="32"/>
          <w:bdr w:val="none" w:sz="0" w:space="0" w:color="auto" w:frame="1"/>
          <w:lang w:eastAsia="ru-RU"/>
        </w:rPr>
        <w:t>Ранее учтённые объекты – это объекты недвижимости, права на которые возникли до 31 января 1998 года, но не были зарегистрированы в Едином государственном реестре недвижимости (далее - ЕГРН).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Нововведение станет дополнительной мерой по защите имущества тех граждан, которые оформили свои права много лет назад. Ведь без надлежащих правоустанавливающих документов, то есть, без внесения сведений в Единый реестр недвижимости, собственник не сможет продать, подарить и передать по наследству свой объект недвижимости.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Мероприятия по выявлению правообладателей ранее учтенных объектов недвижимости будут проводиться 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администрацией сельского поселения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Калининский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сельсовет муниципального района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Бижбулякский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 Республики Башкортостан (далее – администрация</w:t>
      </w: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) в отношении земельных участков, зданий, сооружений, объектов незавершенного строительства, помещений расположенных на территории городского округа.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Администрация в рамках предусмотренных законом мероприятий будет: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- направлять запросы в органы государственной власти, нотариусам и иным организациям, имеющим необходимые сведения в отношении правообладателей;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-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- осуществлять анализ документов и содержащихся в них сведений о правообладателях ранее учтенных объектов.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После проведения указанных мероприятий, специалистами администрации будет подготовлен проект решения о выявлении правообладателя ранее учтенного объекта недвижимости с </w:t>
      </w: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дальнейшим размещением на официальном сайте в сети «Интернет», а также передан под расписку или направлен почтовым отправлением лицу, выявленному в качестве правообладателя.</w:t>
      </w:r>
    </w:p>
    <w:p w:rsidR="00BD5E8F" w:rsidRPr="00690704" w:rsidRDefault="00BD5E8F" w:rsidP="00690704"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 случае возникновения возражений относительно сведений о правообладателе ранее учтенного объекта недвижимости, указанных в проекте решения, лицо, выявленное в качестве правообладателя может направить обращение в письменной форме в администрацию </w:t>
      </w:r>
      <w:r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сельского поселения </w:t>
      </w: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 адресу: 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Республика Башкортостан, село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Усак-Кичу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ул.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Советская,35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, либо в форме</w:t>
      </w: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электронного документа по адресу: </w:t>
      </w:r>
      <w:hyperlink r:id="rId5" w:history="1">
        <w:r w:rsidR="00690704" w:rsidRPr="00690704">
          <w:rPr>
            <w:rStyle w:val="a4"/>
            <w:color w:val="auto"/>
            <w:sz w:val="28"/>
            <w:szCs w:val="28"/>
          </w:rPr>
          <w:t>09.</w:t>
        </w:r>
        <w:r w:rsidR="00690704" w:rsidRPr="00690704">
          <w:rPr>
            <w:rStyle w:val="a4"/>
            <w:color w:val="auto"/>
            <w:sz w:val="28"/>
            <w:szCs w:val="28"/>
            <w:lang w:val="en-US"/>
          </w:rPr>
          <w:t>kalininsp</w:t>
        </w:r>
        <w:r w:rsidR="00690704" w:rsidRPr="00690704">
          <w:rPr>
            <w:rStyle w:val="a4"/>
            <w:color w:val="auto"/>
            <w:sz w:val="28"/>
            <w:szCs w:val="28"/>
          </w:rPr>
          <w:t>@</w:t>
        </w:r>
        <w:r w:rsidR="00690704" w:rsidRPr="00690704">
          <w:rPr>
            <w:rStyle w:val="a4"/>
            <w:color w:val="auto"/>
            <w:sz w:val="28"/>
            <w:szCs w:val="28"/>
            <w:lang w:val="en-US"/>
          </w:rPr>
          <w:t>bashkortostan</w:t>
        </w:r>
        <w:r w:rsidR="00690704" w:rsidRPr="00690704">
          <w:rPr>
            <w:rStyle w:val="a4"/>
            <w:color w:val="auto"/>
            <w:sz w:val="28"/>
            <w:szCs w:val="28"/>
          </w:rPr>
          <w:t>.</w:t>
        </w:r>
        <w:r w:rsidR="00690704" w:rsidRPr="0069070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 приложением обосновывающих такие возражения  документов, свидетельствующих о том, что такое лицо не является правообладателем указанного объекта недвижимости в течение 30 дней со дня получения проекта решения.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В таком случае правообладатель ранее учтенного объекта недвижимости будет установлен в судебном порядке по требованию администрации.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не поступили возражения относительно сведений о правообладателе ранее учтенного объекта недвижимости, администрацией будет осуществлены мероприятия по передаче в орган регистрации прав заявления о внесении в ЕГРН сведений о правообладателе с приложением решения и документов.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BD5E8F" w:rsidRPr="00BD5E8F" w:rsidRDefault="00BD5E8F" w:rsidP="00BD5E8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BD5E8F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За интересующей информацией правообладатель может обратиться в 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администрацию сельского поселения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Калининский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сельсовет муниципального района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Бижбулякский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 Республики Башкортостан по адресу: Республика Башкортостан,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Калининский район, село Усак-Кичу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ул. 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Советская 35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или по телефону 8 (347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43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) 2-3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7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71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, 2-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37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690704"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6</w:t>
      </w:r>
      <w:r w:rsidRPr="00690704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7.</w:t>
      </w:r>
      <w:bookmarkStart w:id="0" w:name="_GoBack"/>
      <w:bookmarkEnd w:id="0"/>
    </w:p>
    <w:p w:rsidR="00976722" w:rsidRPr="00BD5E8F" w:rsidRDefault="00976722" w:rsidP="00BD5E8F">
      <w:pPr>
        <w:tabs>
          <w:tab w:val="left" w:pos="1860"/>
        </w:tabs>
      </w:pPr>
    </w:p>
    <w:sectPr w:rsidR="00976722" w:rsidRPr="00BD5E8F" w:rsidSect="006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D6D"/>
    <w:rsid w:val="00690704"/>
    <w:rsid w:val="006D5C5C"/>
    <w:rsid w:val="009527D4"/>
    <w:rsid w:val="00976722"/>
    <w:rsid w:val="00BD5E8F"/>
    <w:rsid w:val="00F34D6D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C"/>
  </w:style>
  <w:style w:type="paragraph" w:styleId="3">
    <w:name w:val="heading 3"/>
    <w:basedOn w:val="a"/>
    <w:link w:val="30"/>
    <w:uiPriority w:val="9"/>
    <w:qFormat/>
    <w:rsid w:val="00BD5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9.kalininsp@bashkortostan.ru" TargetMode="External"/><Relationship Id="rId4" Type="http://schemas.openxmlformats.org/officeDocument/2006/relationships/hyperlink" Target="http://publication.pravo.gov.ru/Document/View/00012020123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ziomiyaki@gmail.com</dc:creator>
  <cp:keywords/>
  <dc:description/>
  <cp:lastModifiedBy>ADMIN</cp:lastModifiedBy>
  <cp:revision>3</cp:revision>
  <dcterms:created xsi:type="dcterms:W3CDTF">2022-09-15T10:36:00Z</dcterms:created>
  <dcterms:modified xsi:type="dcterms:W3CDTF">2022-10-28T04:01:00Z</dcterms:modified>
</cp:coreProperties>
</file>