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042C" w:rsidRDefault="00B1042C">
      <w:pPr>
        <w:jc w:val="center"/>
        <w:rPr>
          <w:b/>
          <w:sz w:val="28"/>
          <w:szCs w:val="28"/>
        </w:rPr>
      </w:pPr>
    </w:p>
    <w:tbl>
      <w:tblPr>
        <w:tblW w:w="100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89"/>
        <w:gridCol w:w="4239"/>
      </w:tblGrid>
      <w:tr w:rsidR="007F2B78" w:rsidTr="005714C1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F2B78" w:rsidRPr="007F2B78" w:rsidRDefault="007F2B78" w:rsidP="005714C1">
            <w:pPr>
              <w:pStyle w:val="1"/>
              <w:rPr>
                <w:sz w:val="18"/>
                <w:szCs w:val="18"/>
              </w:rPr>
            </w:pPr>
            <w:r w:rsidRPr="007F2B78">
              <w:rPr>
                <w:sz w:val="18"/>
                <w:szCs w:val="18"/>
              </w:rPr>
              <w:t>Башҡортостан Республиҡаһы</w: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  <w:r w:rsidRPr="007F2B78">
              <w:rPr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Калинин   ауыл Советы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ауыл  биләмәһе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ХАКИМИӘТЕ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452054, БР, Бишбүләк районы,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Усаккисеү  ауылы, Совет  урамы, 35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8(347)4323767</w: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F2B78" w:rsidRPr="007F2B78" w:rsidRDefault="007F2B78" w:rsidP="005714C1">
            <w:pPr>
              <w:jc w:val="center"/>
              <w:rPr>
                <w:sz w:val="18"/>
                <w:szCs w:val="18"/>
              </w:rPr>
            </w:pPr>
            <w:r w:rsidRPr="007F2B78">
              <w:rPr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6" o:title=""/>
                </v:shape>
                <o:OLEObject Type="Embed" ProgID="Word.Picture.8" ShapeID="_x0000_i1025" DrawAspect="Content" ObjectID="_1740905654" r:id="rId7"/>
              </w:objec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  <w:r w:rsidRPr="007F2B78">
              <w:rPr>
                <w:sz w:val="18"/>
                <w:szCs w:val="18"/>
                <w:lang w:val="be-BY"/>
              </w:rPr>
              <w:t>Республика Башкортостан</w: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  <w:r w:rsidRPr="007F2B78">
              <w:rPr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Калининский  сельсовет</w: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 xml:space="preserve">452054, РБ, Бижбулякский район, село Усак-Кичу, 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ул. Советская, 35</w:t>
            </w:r>
          </w:p>
          <w:p w:rsidR="007F2B78" w:rsidRPr="007F2B78" w:rsidRDefault="007F2B78" w:rsidP="005714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2B78">
              <w:rPr>
                <w:b/>
                <w:sz w:val="18"/>
                <w:szCs w:val="18"/>
                <w:lang w:val="be-BY"/>
              </w:rPr>
              <w:t>8(347) 4323767</w:t>
            </w:r>
          </w:p>
          <w:p w:rsidR="007F2B78" w:rsidRPr="007F2B78" w:rsidRDefault="007F2B78" w:rsidP="005714C1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8A1E32" w:rsidRDefault="008A1E32" w:rsidP="00321FAC">
      <w:pPr>
        <w:pStyle w:val="Standard"/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A1E32" w:rsidRDefault="008A1E32" w:rsidP="008A1E32">
      <w:pPr>
        <w:pStyle w:val="Standard"/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 О С Т А Н О В Л Е Н И Е</w:t>
      </w:r>
    </w:p>
    <w:p w:rsidR="008A1E32" w:rsidRDefault="008A1E32" w:rsidP="008A1E32">
      <w:pPr>
        <w:pStyle w:val="Standard"/>
        <w:tabs>
          <w:tab w:val="left" w:pos="3540"/>
          <w:tab w:val="center" w:pos="5462"/>
        </w:tabs>
        <w:ind w:firstLine="720"/>
        <w:rPr>
          <w:b/>
        </w:rPr>
      </w:pPr>
    </w:p>
    <w:p w:rsidR="008A1E32" w:rsidRDefault="008A1E32" w:rsidP="008A1E32">
      <w:pPr>
        <w:pStyle w:val="Standard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21FAC">
        <w:rPr>
          <w:sz w:val="28"/>
          <w:szCs w:val="28"/>
        </w:rPr>
        <w:t xml:space="preserve"> </w:t>
      </w:r>
      <w:r w:rsidR="007F2B78">
        <w:rPr>
          <w:sz w:val="28"/>
          <w:szCs w:val="28"/>
        </w:rPr>
        <w:t>14 марта</w:t>
      </w:r>
      <w:r w:rsidR="00321FAC">
        <w:rPr>
          <w:sz w:val="28"/>
          <w:szCs w:val="28"/>
        </w:rPr>
        <w:t xml:space="preserve">  </w:t>
      </w:r>
      <w:r w:rsidR="00695A3E">
        <w:rPr>
          <w:sz w:val="28"/>
          <w:szCs w:val="28"/>
        </w:rPr>
        <w:t>202</w:t>
      </w:r>
      <w:r w:rsidR="007F2B78">
        <w:rPr>
          <w:sz w:val="28"/>
          <w:szCs w:val="28"/>
        </w:rPr>
        <w:t>3</w:t>
      </w:r>
      <w:r w:rsidR="00321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</w:t>
      </w:r>
      <w:r w:rsidR="006E4985">
        <w:rPr>
          <w:sz w:val="28"/>
          <w:szCs w:val="28"/>
        </w:rPr>
        <w:t xml:space="preserve">                       </w:t>
      </w:r>
      <w:r w:rsidR="00321FAC">
        <w:rPr>
          <w:sz w:val="28"/>
          <w:szCs w:val="28"/>
        </w:rPr>
        <w:t xml:space="preserve">     </w:t>
      </w:r>
      <w:r w:rsidR="006E4985">
        <w:rPr>
          <w:sz w:val="28"/>
          <w:szCs w:val="28"/>
        </w:rPr>
        <w:t xml:space="preserve">     № </w:t>
      </w:r>
      <w:r w:rsidR="007F2B78">
        <w:rPr>
          <w:sz w:val="28"/>
          <w:szCs w:val="28"/>
        </w:rPr>
        <w:t>02</w:t>
      </w:r>
    </w:p>
    <w:p w:rsidR="008A1E32" w:rsidRDefault="008A1E32" w:rsidP="008A1E32">
      <w:pPr>
        <w:pStyle w:val="Standard"/>
        <w:ind w:firstLine="240"/>
        <w:jc w:val="both"/>
        <w:rPr>
          <w:sz w:val="28"/>
          <w:szCs w:val="28"/>
        </w:rPr>
      </w:pPr>
    </w:p>
    <w:tbl>
      <w:tblPr>
        <w:tblW w:w="1127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6"/>
        <w:gridCol w:w="6346"/>
      </w:tblGrid>
      <w:tr w:rsidR="008A1E32" w:rsidTr="008A1E32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32" w:rsidRDefault="008A1E32" w:rsidP="007F2B78">
            <w:pPr>
              <w:pStyle w:val="Textbody"/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32" w:rsidRDefault="008A1E32" w:rsidP="007F2B7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8A1E32" w:rsidRDefault="007F28CC" w:rsidP="007F28CC">
      <w:pPr>
        <w:pStyle w:val="Standard"/>
        <w:ind w:firstLine="240"/>
        <w:jc w:val="center"/>
        <w:rPr>
          <w:b/>
          <w:sz w:val="28"/>
          <w:szCs w:val="28"/>
        </w:rPr>
      </w:pPr>
      <w:r w:rsidRPr="007F28CC">
        <w:rPr>
          <w:b/>
          <w:sz w:val="28"/>
          <w:szCs w:val="28"/>
        </w:rPr>
        <w:t>Об утверждении Положения о системе управления охраной труда в Администрации сельского  поселения Калининский сельсовет муниципального  района Бижбулякский район     Республики Башкортостан</w:t>
      </w:r>
    </w:p>
    <w:p w:rsidR="007F28CC" w:rsidRPr="007F28CC" w:rsidRDefault="007F28CC" w:rsidP="007F28CC">
      <w:pPr>
        <w:pStyle w:val="Standard"/>
        <w:ind w:firstLine="240"/>
        <w:jc w:val="center"/>
        <w:rPr>
          <w:b/>
          <w:sz w:val="28"/>
          <w:szCs w:val="28"/>
        </w:rPr>
      </w:pPr>
    </w:p>
    <w:p w:rsidR="008A1E32" w:rsidRDefault="00321FAC" w:rsidP="008A1E32">
      <w:pPr>
        <w:pStyle w:val="Standard"/>
        <w:ind w:firstLine="600"/>
        <w:jc w:val="both"/>
        <w:rPr>
          <w:sz w:val="28"/>
          <w:szCs w:val="28"/>
        </w:rPr>
      </w:pPr>
      <w:r w:rsidRPr="00321FAC">
        <w:rPr>
          <w:sz w:val="28"/>
          <w:szCs w:val="28"/>
        </w:rPr>
        <w:t>В соответствии с Федеральным  законом  №311-ФЗ от 2 июля 2021 года «О внесении изменений в трудовой кодекс Российской Федерации», Приказом Минтруда России от 29.10.2021 N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</w:t>
      </w:r>
    </w:p>
    <w:p w:rsidR="008A1E32" w:rsidRDefault="008A1E32" w:rsidP="008A1E32">
      <w:pPr>
        <w:pStyle w:val="Standard"/>
        <w:ind w:firstLine="600"/>
        <w:jc w:val="both"/>
        <w:rPr>
          <w:sz w:val="28"/>
          <w:szCs w:val="28"/>
        </w:rPr>
      </w:pPr>
    </w:p>
    <w:p w:rsidR="008A1E32" w:rsidRDefault="008A1E32" w:rsidP="008A1E32">
      <w:pPr>
        <w:pStyle w:val="Standard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  <w:r w:rsidR="006A2689">
        <w:rPr>
          <w:sz w:val="28"/>
          <w:szCs w:val="28"/>
        </w:rPr>
        <w:t xml:space="preserve"> Калининский сельсовет муниципального района Бижбулякский район Республики Башкортостан</w:t>
      </w:r>
      <w:r>
        <w:rPr>
          <w:sz w:val="28"/>
          <w:szCs w:val="28"/>
        </w:rPr>
        <w:t xml:space="preserve">   п о с т а н о в л я е т:</w:t>
      </w:r>
    </w:p>
    <w:p w:rsidR="008A1E32" w:rsidRDefault="008A1E32" w:rsidP="008A1E32">
      <w:pPr>
        <w:pStyle w:val="Standard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A6EDB" w:rsidRDefault="008A1E32" w:rsidP="00321FAC">
      <w:pPr>
        <w:pStyle w:val="af1"/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1FAC" w:rsidRPr="00321FAC">
        <w:rPr>
          <w:rFonts w:ascii="Times New Roman" w:hAnsi="Times New Roman"/>
          <w:sz w:val="28"/>
          <w:szCs w:val="28"/>
        </w:rPr>
        <w:t xml:space="preserve">Утвердить Положение о системе управления охраной труда в Администрации </w:t>
      </w:r>
      <w:r w:rsidR="006A2689" w:rsidRPr="001A6EDB">
        <w:rPr>
          <w:rFonts w:ascii="Times New Roman" w:hAnsi="Times New Roman"/>
          <w:sz w:val="28"/>
          <w:szCs w:val="28"/>
        </w:rPr>
        <w:t>сельского поселения Калининский сельсовет муниципального района Бижбулякский район Республики Башкортостан</w:t>
      </w:r>
      <w:r w:rsidR="006A2689">
        <w:rPr>
          <w:sz w:val="28"/>
          <w:szCs w:val="28"/>
        </w:rPr>
        <w:t xml:space="preserve">   </w:t>
      </w:r>
    </w:p>
    <w:p w:rsidR="008A1E32" w:rsidRPr="00F85516" w:rsidRDefault="008A1E32" w:rsidP="009B3AED">
      <w:pPr>
        <w:pStyle w:val="af1"/>
        <w:spacing w:after="0" w:line="240" w:lineRule="auto"/>
        <w:ind w:left="0" w:firstLine="850"/>
        <w:jc w:val="both"/>
        <w:rPr>
          <w:rFonts w:ascii="Times New Roman" w:hAnsi="Times New Roman"/>
          <w:bCs/>
          <w:sz w:val="28"/>
          <w:szCs w:val="28"/>
        </w:rPr>
      </w:pPr>
      <w:r w:rsidRPr="00695A3E">
        <w:rPr>
          <w:rFonts w:ascii="Times New Roman" w:hAnsi="Times New Roman"/>
          <w:bCs/>
          <w:color w:val="000000"/>
          <w:sz w:val="28"/>
          <w:szCs w:val="28"/>
        </w:rPr>
        <w:t xml:space="preserve">2.Настоящее постановление вступает в силу со дня его принятия и подлежит обнародованию в соответствии </w:t>
      </w:r>
      <w:r w:rsidR="00F85516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695A3E">
        <w:rPr>
          <w:rFonts w:ascii="Times New Roman" w:hAnsi="Times New Roman"/>
          <w:bCs/>
          <w:color w:val="000000"/>
          <w:sz w:val="28"/>
          <w:szCs w:val="28"/>
        </w:rPr>
        <w:t>Устав</w:t>
      </w:r>
      <w:r w:rsidR="00F85516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695A3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9B3AED">
        <w:rPr>
          <w:rFonts w:ascii="Times New Roman" w:hAnsi="Times New Roman"/>
          <w:bCs/>
          <w:color w:val="000000"/>
          <w:sz w:val="28"/>
          <w:szCs w:val="28"/>
        </w:rPr>
        <w:t xml:space="preserve">Калининский </w:t>
      </w:r>
      <w:r w:rsidR="009B3AED" w:rsidRPr="00F85516">
        <w:rPr>
          <w:rFonts w:ascii="Times New Roman" w:hAnsi="Times New Roman"/>
          <w:bCs/>
          <w:color w:val="000000"/>
          <w:sz w:val="28"/>
          <w:szCs w:val="28"/>
        </w:rPr>
        <w:t xml:space="preserve">сельсовет </w:t>
      </w:r>
      <w:r w:rsidRPr="00F855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3AED" w:rsidRPr="00F85516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Республики Башкортостан   </w:t>
      </w:r>
    </w:p>
    <w:p w:rsidR="00AD5A23" w:rsidRDefault="00AD5A23" w:rsidP="00AD5A23">
      <w:pPr>
        <w:pStyle w:val="Standard"/>
        <w:jc w:val="both"/>
        <w:rPr>
          <w:bCs/>
          <w:sz w:val="28"/>
          <w:szCs w:val="28"/>
        </w:rPr>
      </w:pPr>
    </w:p>
    <w:p w:rsidR="00AD5A23" w:rsidRDefault="00AD5A23" w:rsidP="00AD5A23">
      <w:pPr>
        <w:pStyle w:val="Standard"/>
        <w:jc w:val="both"/>
        <w:rPr>
          <w:bCs/>
          <w:sz w:val="28"/>
          <w:szCs w:val="28"/>
        </w:rPr>
      </w:pPr>
    </w:p>
    <w:p w:rsidR="00AD5A23" w:rsidRDefault="00AD5A23" w:rsidP="00AD5A23">
      <w:pPr>
        <w:pStyle w:val="Standard"/>
        <w:jc w:val="both"/>
        <w:rPr>
          <w:bCs/>
          <w:sz w:val="28"/>
          <w:szCs w:val="28"/>
        </w:rPr>
      </w:pPr>
    </w:p>
    <w:p w:rsidR="00AD5A23" w:rsidRDefault="00AD5A23" w:rsidP="00AD5A23">
      <w:pPr>
        <w:pStyle w:val="Standard"/>
        <w:jc w:val="both"/>
        <w:rPr>
          <w:bCs/>
          <w:sz w:val="28"/>
          <w:szCs w:val="28"/>
        </w:rPr>
      </w:pPr>
    </w:p>
    <w:p w:rsidR="008A1E32" w:rsidRPr="009B3AED" w:rsidRDefault="008A1E32" w:rsidP="00AD5A23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</w:p>
    <w:p w:rsidR="00321FAC" w:rsidRDefault="009B3AED" w:rsidP="00AD5A23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Калининский сельсовет</w:t>
      </w:r>
      <w:r w:rsidR="008A1E32">
        <w:rPr>
          <w:bCs/>
          <w:sz w:val="28"/>
          <w:szCs w:val="28"/>
        </w:rPr>
        <w:t xml:space="preserve">      </w:t>
      </w:r>
      <w:r w:rsidR="00AD5A23">
        <w:rPr>
          <w:bCs/>
          <w:sz w:val="28"/>
          <w:szCs w:val="28"/>
        </w:rPr>
        <w:t xml:space="preserve">           </w:t>
      </w:r>
      <w:r w:rsidR="008A1E32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Юмагулов Д.Г.</w:t>
      </w:r>
    </w:p>
    <w:p w:rsidR="00321FAC" w:rsidRPr="00321FAC" w:rsidRDefault="00321FAC" w:rsidP="00AD5A23">
      <w:pPr>
        <w:pStyle w:val="Standard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321FAC">
        <w:rPr>
          <w:bCs/>
          <w:sz w:val="28"/>
          <w:szCs w:val="28"/>
        </w:rPr>
        <w:lastRenderedPageBreak/>
        <w:t>Приложение</w:t>
      </w:r>
    </w:p>
    <w:p w:rsidR="00321FAC" w:rsidRPr="00321FAC" w:rsidRDefault="00321FAC" w:rsidP="00321FAC">
      <w:pPr>
        <w:pStyle w:val="Standard"/>
        <w:ind w:left="5103"/>
        <w:jc w:val="both"/>
        <w:rPr>
          <w:bCs/>
          <w:sz w:val="28"/>
          <w:szCs w:val="28"/>
        </w:rPr>
      </w:pPr>
      <w:r w:rsidRPr="00321FAC">
        <w:rPr>
          <w:bCs/>
          <w:sz w:val="28"/>
          <w:szCs w:val="28"/>
        </w:rPr>
        <w:t xml:space="preserve">к постановлению Администрации </w:t>
      </w:r>
    </w:p>
    <w:p w:rsidR="008A1E32" w:rsidRDefault="00321FAC" w:rsidP="00321FAC">
      <w:pPr>
        <w:pStyle w:val="Standard"/>
        <w:ind w:left="5103"/>
        <w:jc w:val="both"/>
        <w:rPr>
          <w:bCs/>
          <w:sz w:val="28"/>
          <w:szCs w:val="28"/>
        </w:rPr>
      </w:pPr>
      <w:r w:rsidRPr="00321FAC">
        <w:rPr>
          <w:bCs/>
          <w:sz w:val="28"/>
          <w:szCs w:val="28"/>
        </w:rPr>
        <w:t xml:space="preserve">сельского поселения </w:t>
      </w:r>
      <w:r w:rsidR="006A2689">
        <w:rPr>
          <w:bCs/>
          <w:sz w:val="28"/>
          <w:szCs w:val="28"/>
        </w:rPr>
        <w:t xml:space="preserve">Калининский сельсовет муниципального </w:t>
      </w:r>
      <w:r w:rsidRPr="00321FAC">
        <w:rPr>
          <w:bCs/>
          <w:sz w:val="28"/>
          <w:szCs w:val="28"/>
        </w:rPr>
        <w:t xml:space="preserve"> района </w:t>
      </w:r>
      <w:r w:rsidR="006A2689">
        <w:rPr>
          <w:bCs/>
          <w:sz w:val="28"/>
          <w:szCs w:val="28"/>
        </w:rPr>
        <w:t>Бижбулякский район Республики Башкортостан</w:t>
      </w:r>
      <w:r w:rsidRPr="00321FAC">
        <w:rPr>
          <w:bCs/>
          <w:sz w:val="28"/>
          <w:szCs w:val="28"/>
        </w:rPr>
        <w:t xml:space="preserve"> от </w:t>
      </w:r>
      <w:r w:rsidR="007F2B7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.0</w:t>
      </w:r>
      <w:r w:rsidR="007F2B7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</w:t>
      </w:r>
      <w:r w:rsidR="007F2B7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  <w:r w:rsidRPr="00321FAC">
        <w:rPr>
          <w:bCs/>
          <w:sz w:val="28"/>
          <w:szCs w:val="28"/>
        </w:rPr>
        <w:t xml:space="preserve"> № </w:t>
      </w:r>
      <w:r w:rsidR="007F2B78">
        <w:rPr>
          <w:bCs/>
          <w:sz w:val="28"/>
          <w:szCs w:val="28"/>
        </w:rPr>
        <w:t>02</w:t>
      </w:r>
    </w:p>
    <w:p w:rsidR="00164E8E" w:rsidRDefault="00164E8E" w:rsidP="00164E8E">
      <w:pPr>
        <w:jc w:val="center"/>
        <w:rPr>
          <w:b/>
          <w:bCs/>
          <w:sz w:val="28"/>
          <w:szCs w:val="28"/>
        </w:rPr>
      </w:pPr>
    </w:p>
    <w:p w:rsidR="00164E8E" w:rsidRPr="00164E8E" w:rsidRDefault="00164E8E" w:rsidP="00164E8E">
      <w:pPr>
        <w:jc w:val="center"/>
        <w:rPr>
          <w:b/>
          <w:sz w:val="28"/>
          <w:szCs w:val="28"/>
        </w:rPr>
      </w:pPr>
      <w:r w:rsidRPr="00164E8E">
        <w:rPr>
          <w:b/>
          <w:bCs/>
          <w:sz w:val="28"/>
          <w:szCs w:val="28"/>
        </w:rPr>
        <w:t>Положение</w:t>
      </w:r>
    </w:p>
    <w:p w:rsidR="007F2B78" w:rsidRPr="007A6205" w:rsidRDefault="007F2B78" w:rsidP="007F2B78">
      <w:pPr>
        <w:pStyle w:val="Textbody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A6205">
        <w:rPr>
          <w:b/>
          <w:sz w:val="28"/>
          <w:szCs w:val="28"/>
        </w:rPr>
        <w:t>о системе управления  охраной труда в Администрации Калининского сельского  поселения муниципального  района Бижбулякского                                                  Республики Башкортостан</w:t>
      </w:r>
    </w:p>
    <w:p w:rsidR="00164E8E" w:rsidRPr="00164E8E" w:rsidRDefault="00164E8E" w:rsidP="00164E8E">
      <w:pPr>
        <w:jc w:val="center"/>
        <w:rPr>
          <w:b/>
          <w:sz w:val="28"/>
          <w:szCs w:val="28"/>
        </w:rPr>
      </w:pPr>
    </w:p>
    <w:p w:rsidR="00164E8E" w:rsidRDefault="00164E8E" w:rsidP="00164E8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164E8E" w:rsidRDefault="00164E8E" w:rsidP="00F85516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Положение о системе управления охраной труда в </w:t>
      </w:r>
      <w:r w:rsidR="00F85516">
        <w:rPr>
          <w:sz w:val="28"/>
          <w:szCs w:val="28"/>
        </w:rPr>
        <w:t xml:space="preserve">Администрации Калининского сельского  поселения муниципального  района Бижбулякского                                                  Республики Башкортостан </w:t>
      </w:r>
      <w:r>
        <w:rPr>
          <w:sz w:val="28"/>
          <w:szCs w:val="28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СУОТ разработано также с учетом, в частности: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раздел X "Охрана труда" ТК РФ;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164E8E" w:rsidRDefault="00164E8E" w:rsidP="00F85516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Положение о СУОТ вводится в целях соблюдения требований охраны труда в </w:t>
      </w:r>
      <w:r w:rsidR="00F85516">
        <w:rPr>
          <w:sz w:val="28"/>
          <w:szCs w:val="28"/>
        </w:rPr>
        <w:t>Администрации Калининского сельского  поселения муниципального  района БижбулякскогоРеспублики Башкортостан</w:t>
      </w:r>
      <w:r>
        <w:rPr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направленных на функционирование СУОТ, включая контроль за эффективностью работы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Положения СУОТ распространяются на всех работников </w:t>
      </w:r>
      <w:r w:rsidRPr="00164E8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</w:t>
      </w:r>
      <w:r w:rsidR="00066E6C">
        <w:rPr>
          <w:sz w:val="28"/>
          <w:szCs w:val="28"/>
        </w:rPr>
        <w:t xml:space="preserve">район Республики Башкортостан </w:t>
      </w:r>
      <w:r>
        <w:rPr>
          <w:sz w:val="28"/>
          <w:szCs w:val="28"/>
        </w:rPr>
        <w:t>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Учитывается деятельность на всех рабочих местах, структурных подразделениях, пр.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Положения СУОТ о безопасности, касающиеся нахождения и перемещения на объектах </w:t>
      </w:r>
      <w:r w:rsidRPr="00164E8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650C6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C650C6">
        <w:rPr>
          <w:bCs/>
          <w:color w:val="000000"/>
          <w:sz w:val="28"/>
          <w:szCs w:val="28"/>
        </w:rPr>
        <w:t xml:space="preserve">Калининский </w:t>
      </w:r>
      <w:r w:rsidR="00C650C6" w:rsidRPr="00F85516">
        <w:rPr>
          <w:bCs/>
          <w:color w:val="000000"/>
          <w:sz w:val="28"/>
          <w:szCs w:val="28"/>
        </w:rPr>
        <w:t xml:space="preserve">сельсовет  </w:t>
      </w:r>
      <w:r w:rsidR="00C650C6" w:rsidRPr="00F85516">
        <w:rPr>
          <w:sz w:val="28"/>
          <w:szCs w:val="28"/>
        </w:rPr>
        <w:lastRenderedPageBreak/>
        <w:t xml:space="preserve">муниципального района Бижбулякский </w:t>
      </w:r>
      <w:r w:rsidR="00C650C6">
        <w:rPr>
          <w:sz w:val="28"/>
          <w:szCs w:val="28"/>
        </w:rPr>
        <w:t xml:space="preserve">район Республики Башкортостан </w:t>
      </w:r>
      <w:r>
        <w:rPr>
          <w:sz w:val="28"/>
          <w:szCs w:val="28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Pr="00164E8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650C6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C650C6">
        <w:rPr>
          <w:bCs/>
          <w:color w:val="000000"/>
          <w:sz w:val="28"/>
          <w:szCs w:val="28"/>
        </w:rPr>
        <w:t xml:space="preserve">Калининский </w:t>
      </w:r>
      <w:r w:rsidR="00C650C6" w:rsidRPr="00F85516">
        <w:rPr>
          <w:bCs/>
          <w:color w:val="000000"/>
          <w:sz w:val="28"/>
          <w:szCs w:val="28"/>
        </w:rPr>
        <w:t xml:space="preserve">сельсовет  </w:t>
      </w:r>
      <w:r w:rsidR="00C650C6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и иных заинтересованных сторон.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Положение о допуске подрядных организаций к производству работ на территории </w:t>
      </w:r>
      <w:r w:rsidR="00C650C6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C650C6">
        <w:rPr>
          <w:bCs/>
          <w:color w:val="000000"/>
          <w:sz w:val="28"/>
          <w:szCs w:val="28"/>
        </w:rPr>
        <w:t xml:space="preserve">Калининский </w:t>
      </w:r>
      <w:r w:rsidR="00C650C6" w:rsidRPr="00F85516">
        <w:rPr>
          <w:bCs/>
          <w:color w:val="000000"/>
          <w:sz w:val="28"/>
          <w:szCs w:val="28"/>
        </w:rPr>
        <w:t xml:space="preserve">сельсовет  </w:t>
      </w:r>
      <w:r w:rsidR="00C650C6" w:rsidRPr="00F85516">
        <w:rPr>
          <w:sz w:val="28"/>
          <w:szCs w:val="28"/>
        </w:rPr>
        <w:t xml:space="preserve">муниципального района Бижбулякский </w:t>
      </w:r>
      <w:r w:rsidR="00C650C6">
        <w:rPr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>, определяющее правила организации данных работ, а также документы, представляемые перед допуском к ним, утверждает главой  Администрации.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</w:p>
    <w:p w:rsidR="00AE0E52" w:rsidRDefault="00AE0E52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Политика в области охраны труда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Политика в области охраны труда учитывает специфику деятельности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, особенности организации работы в нем, а также профессиональные риски.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Политика в области охраны труда направлена на сохранение жизни и здоровья работников </w:t>
      </w:r>
      <w:r w:rsidRPr="00AE0E52">
        <w:rPr>
          <w:sz w:val="28"/>
          <w:szCs w:val="28"/>
        </w:rPr>
        <w:t xml:space="preserve">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 w:rsidRPr="00AE0E52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Администрация 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обеспечение указанной гарантии Администрации 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</w:t>
      </w:r>
      <w:r w:rsidR="00066E6C">
        <w:rPr>
          <w:sz w:val="28"/>
          <w:szCs w:val="28"/>
        </w:rPr>
        <w:t xml:space="preserve">район Республики Башкортостан  </w:t>
      </w:r>
      <w:r>
        <w:rPr>
          <w:sz w:val="28"/>
          <w:szCs w:val="28"/>
        </w:rPr>
        <w:t>намерено принять необходимые меры и реализовать соответствующие мероприятия.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Для достижения целей политики в области охраны труда реализуются следующие мероприятия: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обучение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в области охраны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164E8E" w:rsidRDefault="00164E8E" w:rsidP="00164E8E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Разработка и внедрение СУОТ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Информация об ответственных лицах, их полномочиях и зоне ответственности в рамках СУОТ утверждается главой  Администрации. С данной информацией должны быть ознакомлены все  работники 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Глава Администрации  является ответственным за функционирование СУОТ, полное соблюдение требований охраны труда в Администрации 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</w:t>
      </w:r>
      <w:r w:rsidR="00066E6C">
        <w:rPr>
          <w:sz w:val="28"/>
          <w:szCs w:val="28"/>
        </w:rPr>
        <w:t xml:space="preserve">район Республики Башкортостан </w:t>
      </w:r>
      <w:r>
        <w:rPr>
          <w:sz w:val="28"/>
          <w:szCs w:val="28"/>
        </w:rPr>
        <w:t>, а также за реализацию мер по улучшению условий труда работников.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устанавливается двухуровневая система управления охраной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Уровни управления охраной труда: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Администрации  в целом - уровень управления "А";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секторе  - уровень управления "Б".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На уровне управления "А" устанавливаются обязанности: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 w:rsidR="00AD5A23">
        <w:rPr>
          <w:sz w:val="28"/>
          <w:szCs w:val="28"/>
        </w:rPr>
        <w:t>в лице Г</w:t>
      </w:r>
      <w:r>
        <w:rPr>
          <w:sz w:val="28"/>
          <w:szCs w:val="28"/>
        </w:rPr>
        <w:t xml:space="preserve">лавы </w:t>
      </w:r>
      <w:r w:rsidR="00AE0E52">
        <w:rPr>
          <w:sz w:val="28"/>
          <w:szCs w:val="28"/>
        </w:rPr>
        <w:t>селького поселения</w:t>
      </w:r>
      <w:r>
        <w:rPr>
          <w:sz w:val="28"/>
          <w:szCs w:val="28"/>
        </w:rPr>
        <w:t>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На уровне управления "Б" устанавливаются обязанности: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руководителей сектора;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специалиста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иных работников.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 w:rsidRPr="00AB3260"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 xml:space="preserve">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 w:rsidRPr="007A7148">
        <w:rPr>
          <w:bCs/>
          <w:sz w:val="28"/>
          <w:szCs w:val="28"/>
        </w:rPr>
        <w:t xml:space="preserve">в лице главы </w:t>
      </w:r>
      <w:r w:rsidR="00AE0E52">
        <w:rPr>
          <w:sz w:val="28"/>
          <w:szCs w:val="28"/>
        </w:rPr>
        <w:t>селького поселения</w:t>
      </w:r>
      <w:r w:rsidR="00AD5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обеспечение создания безопасных условий и охраны труда, выполнения мер, установленных ст. 214 ТК РФ;</w:t>
      </w:r>
    </w:p>
    <w:p w:rsidR="00164E8E" w:rsidRDefault="00AB3260" w:rsidP="00164E8E">
      <w:pPr>
        <w:spacing w:line="240" w:lineRule="auto"/>
        <w:ind w:firstLine="851"/>
        <w:jc w:val="both"/>
        <w:rPr>
          <w:sz w:val="28"/>
          <w:szCs w:val="28"/>
        </w:rPr>
      </w:pPr>
      <w:r w:rsidRPr="00AB3260">
        <w:rPr>
          <w:bCs/>
          <w:sz w:val="28"/>
          <w:szCs w:val="28"/>
        </w:rPr>
        <w:t>2</w:t>
      </w:r>
      <w:r w:rsidR="00164E8E" w:rsidRPr="00AB3260">
        <w:rPr>
          <w:bCs/>
          <w:sz w:val="28"/>
          <w:szCs w:val="28"/>
        </w:rPr>
        <w:t>)</w:t>
      </w:r>
      <w:r w:rsidR="00164E8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руководитель</w:t>
      </w:r>
      <w:r w:rsidR="00164E8E" w:rsidRPr="007A7148">
        <w:rPr>
          <w:bCs/>
          <w:sz w:val="28"/>
          <w:szCs w:val="28"/>
        </w:rPr>
        <w:t xml:space="preserve"> сектора</w:t>
      </w:r>
      <w:r w:rsidR="00164E8E">
        <w:rPr>
          <w:b/>
          <w:bCs/>
          <w:sz w:val="28"/>
          <w:szCs w:val="28"/>
        </w:rPr>
        <w:t>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функционирования СУОТ на уровне структурного подразделения;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подготовки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управления профессиональными рисками;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и осуществлении контроля за состоянием условий и охраны труда в структурном подразделении;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работодателя о несчастных случаях, произошедших в структурном подразделении;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164E8E" w:rsidRPr="00AB3260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 w:rsidRPr="00AB3260">
        <w:rPr>
          <w:bCs/>
          <w:sz w:val="28"/>
          <w:szCs w:val="28"/>
        </w:rPr>
        <w:t>4) специалист по охране труда: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координация всех направлений функционирования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 за соблюдением требований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мониторинг состояния условий 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управлении профессиональными рисками;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164E8E" w:rsidRPr="00AB3260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 w:rsidRPr="00AB3260">
        <w:rPr>
          <w:bCs/>
          <w:sz w:val="28"/>
          <w:szCs w:val="28"/>
        </w:rPr>
        <w:t>5) иные работники: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164E8E" w:rsidRDefault="00164E8E" w:rsidP="00164E8E">
      <w:pPr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:rsidR="00164E8E" w:rsidRDefault="00164E8E" w:rsidP="00AB3260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Планирование СУОТ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качестве опасностей, которые могут угрожать здоровью работников в связи с их трудовой деятельностью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рассматриваются следующие: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психоэмоциональная перегрузка;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перенапряжение зрительного анализатора.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32. При оценке уровня профессиональных рисков в отношении выявленных опасностей учитывается специфика деятельности А</w:t>
      </w:r>
      <w:r w:rsidR="00AB3260">
        <w:rPr>
          <w:sz w:val="28"/>
          <w:szCs w:val="28"/>
        </w:rPr>
        <w:t>дминистрации.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34. План мероприятий утверждается генеральным директором.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35. В плане мероприятий отражаются, в частности: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перечень (наименование) планируемых мероприятий;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ожидаемый результат каждого мероприятия;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срок реализации мероприятия;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лица, ответственные за реализацию мероприятия;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36. При планировании мероприятия учитываются изменения, касающиеся таких аспектов: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условий труда работников (по результатам СОУТ и оценки профессиональных рисков (ОПР));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бизнес-процессов.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Целями в области охраны труда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достижению показателей улучшения условий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AB3260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Обеспечение функционирования СУОТ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45. В рамках СУОТ работники должны быть проинформированы: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 политике и целях Администрация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ответственности за нарушение указанных требований;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результатах расследования несчастных случаев на производстве и микротравм (микроповреждений);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опасностях и рисках на рабочих местах, а также мерах управления, разработанных в их отношении.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AB3260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Функционирование СУОТ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Основными процессами, обеспечивающими функционирование СУОТ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 w:rsidR="00AB3260" w:rsidRPr="00164E8E">
        <w:rPr>
          <w:sz w:val="28"/>
          <w:szCs w:val="28"/>
        </w:rPr>
        <w:t>области</w:t>
      </w:r>
      <w:r>
        <w:rPr>
          <w:sz w:val="28"/>
          <w:szCs w:val="28"/>
        </w:rPr>
        <w:t>, являются: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специальная оценка условий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оценка профессиональных рисков;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обучение работников;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санитарно-бытовое обеспечение работников;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обеспечение социального страхования работников;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  <w:t>реагирование на аварийные ситуации;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  <w:t>реагирование на несчастные случаи;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  <w:t>реагирование на профессиональные заболевания.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48. В соответствии с результатами СОУТ и ОПР, а также в связи со спецификой деятельности и штатного состава работников Админ</w:t>
      </w:r>
      <w:r w:rsidR="00AD5A23">
        <w:rPr>
          <w:sz w:val="28"/>
          <w:szCs w:val="28"/>
        </w:rPr>
        <w:t xml:space="preserve">истрации </w:t>
      </w:r>
      <w:r w:rsidR="00AB3260" w:rsidRPr="00AB3260">
        <w:rPr>
          <w:sz w:val="28"/>
          <w:szCs w:val="28"/>
        </w:rPr>
        <w:t xml:space="preserve">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устанавливается следующий перечень процессов: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допуск работников к самостоятельной работе (пп. 3 - 5);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безопасность производственной среды (пп. 6 - 11);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группа сопутствующих процессов по охране труда (пп. 12 - 15);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 реагирования на ситуации (пп. 16 - 18).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планирование и выполнение мероприятий по охране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управление документами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информирование работников, взаимодействие с ними;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AB3260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Оценка результатов деятельности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53. К основным видам контроля функционирования СУОТ относятся: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54. В рамках контрольных мероприятий может использоваться фото- и видеофиксация.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составляется ежегодный отчет о функционировании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57. В ежегодном отчете отражается оценка следующих показателей:</w:t>
      </w:r>
    </w:p>
    <w:p w:rsidR="00164E8E" w:rsidRDefault="00164E8E" w:rsidP="00164E8E">
      <w:pPr>
        <w:tabs>
          <w:tab w:val="left" w:pos="54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достижение целей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способность СУОТ, действующей в Администрации  </w:t>
      </w:r>
      <w:r w:rsidR="00AE0E52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AE0E52">
        <w:rPr>
          <w:bCs/>
          <w:color w:val="000000"/>
          <w:sz w:val="28"/>
          <w:szCs w:val="28"/>
        </w:rPr>
        <w:t xml:space="preserve">Калининский </w:t>
      </w:r>
      <w:r w:rsidR="00AE0E52" w:rsidRPr="00F85516">
        <w:rPr>
          <w:bCs/>
          <w:color w:val="000000"/>
          <w:sz w:val="28"/>
          <w:szCs w:val="28"/>
        </w:rPr>
        <w:t xml:space="preserve">сельсовет  </w:t>
      </w:r>
      <w:r w:rsidR="00AE0E52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обеспечивать выполнение обязанностей, отраженных в политике в области охраны труда;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эффективность действий на всех уровнях управления;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>
        <w:rPr>
          <w:sz w:val="28"/>
          <w:szCs w:val="28"/>
        </w:rPr>
        <w:tab/>
        <w:t>необходимость изменения критериев оценки эффективности функционирования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необходимость выработки корректирующих мер.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58. Показатели контроля функционирования СУОТ определяются, в частности, следующими данными: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AD5A23" w:rsidRDefault="00AD5A23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AB3260">
      <w:pPr>
        <w:spacing w:line="240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VIII. Улучшение функционирования СУОТ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С учетом показателей ежегодного отчета о функционировании СУОТ в Администрации  </w:t>
      </w:r>
      <w:r w:rsidR="00066E6C" w:rsidRPr="00695A3E">
        <w:rPr>
          <w:bCs/>
          <w:color w:val="000000"/>
          <w:sz w:val="28"/>
          <w:szCs w:val="28"/>
        </w:rPr>
        <w:t xml:space="preserve">сельского поселения </w:t>
      </w:r>
      <w:r w:rsidR="00066E6C">
        <w:rPr>
          <w:bCs/>
          <w:color w:val="000000"/>
          <w:sz w:val="28"/>
          <w:szCs w:val="28"/>
        </w:rPr>
        <w:t xml:space="preserve">Калининский </w:t>
      </w:r>
      <w:r w:rsidR="00066E6C" w:rsidRPr="00F85516">
        <w:rPr>
          <w:bCs/>
          <w:color w:val="000000"/>
          <w:sz w:val="28"/>
          <w:szCs w:val="28"/>
        </w:rPr>
        <w:t xml:space="preserve">сельсовет  </w:t>
      </w:r>
      <w:r w:rsidR="00066E6C" w:rsidRPr="00F85516">
        <w:rPr>
          <w:sz w:val="28"/>
          <w:szCs w:val="28"/>
        </w:rPr>
        <w:t xml:space="preserve">муниципального района Бижбулякский район Республики Башкортостан   </w:t>
      </w:r>
      <w:r>
        <w:rPr>
          <w:sz w:val="28"/>
          <w:szCs w:val="28"/>
        </w:rPr>
        <w:t>при необходимости реализуются корректирующие меры по совершенствованию ее функционирования.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61. Реализация корректирующих мер состоит из следующих этапов: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планирование;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внедрение;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321FAC" w:rsidRPr="00164E8E" w:rsidRDefault="00164E8E" w:rsidP="00164E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sectPr w:rsidR="00321FAC" w:rsidRPr="00164E8E" w:rsidSect="006113C7">
      <w:footnotePr>
        <w:pos w:val="beneathText"/>
      </w:footnotePr>
      <w:pgSz w:w="11905" w:h="16837"/>
      <w:pgMar w:top="284" w:right="567" w:bottom="28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FB6A59"/>
    <w:rsid w:val="00066E6C"/>
    <w:rsid w:val="00101E25"/>
    <w:rsid w:val="00164E8E"/>
    <w:rsid w:val="001A6EDB"/>
    <w:rsid w:val="001F40F5"/>
    <w:rsid w:val="001F5087"/>
    <w:rsid w:val="00212EC5"/>
    <w:rsid w:val="002A1FFF"/>
    <w:rsid w:val="00321FAC"/>
    <w:rsid w:val="0040484C"/>
    <w:rsid w:val="00415A07"/>
    <w:rsid w:val="00492AB6"/>
    <w:rsid w:val="006113C7"/>
    <w:rsid w:val="00695A3E"/>
    <w:rsid w:val="006A2689"/>
    <w:rsid w:val="006E4985"/>
    <w:rsid w:val="00706DA3"/>
    <w:rsid w:val="007A6205"/>
    <w:rsid w:val="007F28CC"/>
    <w:rsid w:val="007F2B78"/>
    <w:rsid w:val="008A1E32"/>
    <w:rsid w:val="008D46D0"/>
    <w:rsid w:val="00924AC0"/>
    <w:rsid w:val="009B3AED"/>
    <w:rsid w:val="00AB3260"/>
    <w:rsid w:val="00AC1893"/>
    <w:rsid w:val="00AD5A23"/>
    <w:rsid w:val="00AE0E52"/>
    <w:rsid w:val="00AE6A78"/>
    <w:rsid w:val="00B1042C"/>
    <w:rsid w:val="00BE69E4"/>
    <w:rsid w:val="00C650C6"/>
    <w:rsid w:val="00CC7ADF"/>
    <w:rsid w:val="00CE4761"/>
    <w:rsid w:val="00E16A86"/>
    <w:rsid w:val="00EE4A3C"/>
    <w:rsid w:val="00F7082A"/>
    <w:rsid w:val="00F85516"/>
    <w:rsid w:val="00FB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25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F2B78"/>
    <w:pPr>
      <w:keepNext/>
      <w:suppressAutoHyphens w:val="0"/>
      <w:spacing w:line="360" w:lineRule="auto"/>
      <w:jc w:val="center"/>
      <w:outlineLvl w:val="0"/>
    </w:pPr>
    <w:rPr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1E25"/>
  </w:style>
  <w:style w:type="character" w:customStyle="1" w:styleId="3">
    <w:name w:val="Основной шрифт абзаца3"/>
    <w:rsid w:val="00101E25"/>
  </w:style>
  <w:style w:type="character" w:customStyle="1" w:styleId="WW8Num2z0">
    <w:name w:val="WW8Num2z0"/>
    <w:rsid w:val="00101E25"/>
    <w:rPr>
      <w:sz w:val="28"/>
      <w:szCs w:val="28"/>
    </w:rPr>
  </w:style>
  <w:style w:type="character" w:customStyle="1" w:styleId="WW8Num2z1">
    <w:name w:val="WW8Num2z1"/>
    <w:rsid w:val="00101E25"/>
    <w:rPr>
      <w:b w:val="0"/>
    </w:rPr>
  </w:style>
  <w:style w:type="character" w:customStyle="1" w:styleId="2">
    <w:name w:val="Основной шрифт абзаца2"/>
    <w:rsid w:val="00101E25"/>
  </w:style>
  <w:style w:type="character" w:customStyle="1" w:styleId="WW8Num3z0">
    <w:name w:val="WW8Num3z0"/>
    <w:rsid w:val="00101E25"/>
    <w:rPr>
      <w:sz w:val="28"/>
      <w:szCs w:val="28"/>
    </w:rPr>
  </w:style>
  <w:style w:type="character" w:customStyle="1" w:styleId="WW8Num3z1">
    <w:name w:val="WW8Num3z1"/>
    <w:rsid w:val="00101E25"/>
    <w:rPr>
      <w:b w:val="0"/>
    </w:rPr>
  </w:style>
  <w:style w:type="character" w:customStyle="1" w:styleId="11">
    <w:name w:val="Основной шрифт абзаца1"/>
    <w:rsid w:val="00101E25"/>
  </w:style>
  <w:style w:type="character" w:customStyle="1" w:styleId="4">
    <w:name w:val="Основной шрифт абзаца4"/>
    <w:rsid w:val="00101E25"/>
  </w:style>
  <w:style w:type="character" w:customStyle="1" w:styleId="a3">
    <w:name w:val="Текст выноски Знак"/>
    <w:rsid w:val="00101E25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101E2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101E2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101E25"/>
    <w:rPr>
      <w:i/>
      <w:iCs/>
    </w:rPr>
  </w:style>
  <w:style w:type="character" w:customStyle="1" w:styleId="a7">
    <w:name w:val="Гипертекстовая ссылка"/>
    <w:rsid w:val="00101E25"/>
    <w:rPr>
      <w:rFonts w:cs="Times New Roman"/>
      <w:color w:val="106BBE"/>
    </w:rPr>
  </w:style>
  <w:style w:type="character" w:styleId="a8">
    <w:name w:val="Hyperlink"/>
    <w:semiHidden/>
    <w:rsid w:val="00101E25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01E2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semiHidden/>
    <w:rsid w:val="00101E25"/>
    <w:pPr>
      <w:spacing w:after="120"/>
    </w:pPr>
  </w:style>
  <w:style w:type="paragraph" w:styleId="ab">
    <w:name w:val="List"/>
    <w:basedOn w:val="aa"/>
    <w:semiHidden/>
    <w:rsid w:val="00101E25"/>
    <w:rPr>
      <w:rFonts w:cs="Mangal"/>
    </w:rPr>
  </w:style>
  <w:style w:type="paragraph" w:customStyle="1" w:styleId="40">
    <w:name w:val="Название4"/>
    <w:basedOn w:val="a"/>
    <w:rsid w:val="00101E2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101E25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101E2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rsid w:val="00101E25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101E2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01E25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01E25"/>
    <w:pPr>
      <w:suppressLineNumbers/>
      <w:spacing w:before="120" w:after="120"/>
    </w:pPr>
    <w:rPr>
      <w:rFonts w:cs="Mangal"/>
      <w:i/>
      <w:iCs/>
    </w:rPr>
  </w:style>
  <w:style w:type="paragraph" w:customStyle="1" w:styleId="ac">
    <w:basedOn w:val="a"/>
    <w:rsid w:val="00101E25"/>
    <w:pPr>
      <w:suppressLineNumbers/>
    </w:pPr>
  </w:style>
  <w:style w:type="paragraph" w:customStyle="1" w:styleId="14">
    <w:name w:val="Абзац списка1"/>
    <w:basedOn w:val="a"/>
    <w:rsid w:val="00101E25"/>
    <w:pPr>
      <w:ind w:left="720"/>
    </w:pPr>
  </w:style>
  <w:style w:type="paragraph" w:customStyle="1" w:styleId="BallgonText">
    <w:name w:val="Ballgon Text"/>
    <w:basedOn w:val="a"/>
    <w:rsid w:val="00101E25"/>
    <w:rPr>
      <w:rFonts w:ascii="Tahoma" w:hAnsi="Tahoma" w:cs="Tahoma"/>
      <w:sz w:val="272"/>
      <w:szCs w:val="16"/>
    </w:rPr>
  </w:style>
  <w:style w:type="paragraph" w:customStyle="1" w:styleId="formttext">
    <w:name w:val="formࡡttext"/>
    <w:basedOn w:val="a"/>
    <w:rsid w:val="00101E25"/>
    <w:pPr>
      <w:suppressAutoHyphens w:val="0"/>
      <w:spacing w:before="28" w:after="1052"/>
    </w:pPr>
  </w:style>
  <w:style w:type="paragraph" w:styleId="ad">
    <w:name w:val="header"/>
    <w:basedOn w:val="a"/>
    <w:semiHidden/>
    <w:rsid w:val="00101E25"/>
    <w:pPr>
      <w:suppressLineNumbers/>
      <w:tabs>
        <w:tab w:val="left" w:pos="4677"/>
        <w:tab w:val="right" w:pos="9355"/>
      </w:tabs>
    </w:pPr>
  </w:style>
  <w:style w:type="paragraph" w:styleId="ae">
    <w:name w:val="footer"/>
    <w:basedOn w:val="a"/>
    <w:semiHidden/>
    <w:rsid w:val="00101E25"/>
    <w:pPr>
      <w:suppressLineNumbers/>
      <w:tabs>
        <w:tab w:val="center" w:pos="4677"/>
        <w:tab w:val="right" w:pos="9355"/>
      </w:tabs>
    </w:pPr>
  </w:style>
  <w:style w:type="paragraph" w:customStyle="1" w:styleId="15">
    <w:name w:val="Обычный (веб)1"/>
    <w:basedOn w:val="a"/>
    <w:rsid w:val="00101E25"/>
    <w:pPr>
      <w:suppressAutoHyphens w:val="0"/>
      <w:spacing w:before="28" w:after="119"/>
    </w:pPr>
  </w:style>
  <w:style w:type="paragraph" w:customStyle="1" w:styleId="af">
    <w:name w:val="Содержимؾе таблицы"/>
    <w:basedOn w:val="a"/>
    <w:rsid w:val="00101E25"/>
    <w:pPr>
      <w:suppressLineNumbers/>
    </w:pPr>
  </w:style>
  <w:style w:type="paragraph" w:customStyle="1" w:styleId="af0">
    <w:name w:val="Заѳоловок табл永фы"/>
    <w:basedOn w:val="af"/>
    <w:rsid w:val="00101E25"/>
    <w:pPr>
      <w:jc w:val="center"/>
    </w:pPr>
    <w:rPr>
      <w:b/>
      <w:bCs/>
    </w:rPr>
  </w:style>
  <w:style w:type="paragraph" w:styleId="af1">
    <w:name w:val="List Paragraph"/>
    <w:basedOn w:val="a"/>
    <w:qFormat/>
    <w:rsid w:val="00101E2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Содержимое таблицы"/>
    <w:basedOn w:val="a"/>
    <w:rsid w:val="00101E25"/>
    <w:pPr>
      <w:suppressLineNumbers/>
    </w:pPr>
  </w:style>
  <w:style w:type="paragraph" w:customStyle="1" w:styleId="af3">
    <w:name w:val="Заголовок таблицы"/>
    <w:basedOn w:val="af2"/>
    <w:rsid w:val="00101E25"/>
    <w:pPr>
      <w:jc w:val="center"/>
    </w:pPr>
    <w:rPr>
      <w:b/>
      <w:bCs/>
    </w:rPr>
  </w:style>
  <w:style w:type="paragraph" w:styleId="af4">
    <w:name w:val="Normal (Web)"/>
    <w:basedOn w:val="a"/>
    <w:rsid w:val="00101E25"/>
    <w:pPr>
      <w:suppressAutoHyphens w:val="0"/>
      <w:spacing w:before="280" w:after="280" w:line="240" w:lineRule="auto"/>
    </w:pPr>
  </w:style>
  <w:style w:type="paragraph" w:customStyle="1" w:styleId="af5">
    <w:name w:val="Нормальный (таблица)"/>
    <w:basedOn w:val="a"/>
    <w:next w:val="a"/>
    <w:rsid w:val="00101E25"/>
    <w:pPr>
      <w:widowControl w:val="0"/>
      <w:suppressAutoHyphens w:val="0"/>
      <w:autoSpaceDE w:val="0"/>
      <w:spacing w:line="240" w:lineRule="auto"/>
      <w:jc w:val="both"/>
    </w:pPr>
    <w:rPr>
      <w:rFonts w:ascii="Arial" w:hAnsi="Arial" w:cs="Arial"/>
    </w:rPr>
  </w:style>
  <w:style w:type="paragraph" w:customStyle="1" w:styleId="Standard">
    <w:name w:val="Standard"/>
    <w:rsid w:val="008A1E3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8A1E32"/>
    <w:pPr>
      <w:spacing w:after="120"/>
    </w:pPr>
  </w:style>
  <w:style w:type="paragraph" w:styleId="af6">
    <w:name w:val="Balloon Text"/>
    <w:basedOn w:val="a"/>
    <w:link w:val="16"/>
    <w:uiPriority w:val="99"/>
    <w:semiHidden/>
    <w:unhideWhenUsed/>
    <w:rsid w:val="00AD5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6"/>
    <w:uiPriority w:val="99"/>
    <w:semiHidden/>
    <w:rsid w:val="00AD5A23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7F2B7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46DA-2D2F-4A53-96FB-8CB3FB06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2023-03-21T07:06:00Z</cp:lastPrinted>
  <dcterms:created xsi:type="dcterms:W3CDTF">2023-03-14T07:40:00Z</dcterms:created>
  <dcterms:modified xsi:type="dcterms:W3CDTF">2023-03-21T07:08:00Z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